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0882" w14:textId="1D60B6B6" w:rsidR="009218A8" w:rsidRPr="009218A8" w:rsidRDefault="009218A8" w:rsidP="009218A8">
      <w:pPr>
        <w:rPr>
          <w:lang w:val="fr-CA"/>
        </w:rPr>
      </w:pPr>
      <w:r>
        <w:rPr>
          <w:lang w:val="fr-CA"/>
        </w:rPr>
        <w:t>A qui de droit</w:t>
      </w:r>
    </w:p>
    <w:p w14:paraId="329F4875" w14:textId="77777777" w:rsidR="009218A8" w:rsidRPr="009218A8" w:rsidRDefault="009218A8" w:rsidP="009218A8">
      <w:pPr>
        <w:rPr>
          <w:lang w:val="fr-CA"/>
        </w:rPr>
      </w:pPr>
    </w:p>
    <w:p w14:paraId="0371CB7A" w14:textId="224E3890" w:rsidR="009218A8" w:rsidRPr="009218A8" w:rsidRDefault="009218A8" w:rsidP="009218A8">
      <w:pPr>
        <w:rPr>
          <w:lang w:val="fr-CA"/>
        </w:rPr>
      </w:pPr>
      <w:r w:rsidRPr="009218A8">
        <w:rPr>
          <w:lang w:val="fr-CA"/>
        </w:rPr>
        <w:t>C’est avec beaucoup d’intérêt que je soumets ma candidature au poste de direction des infrastructures et du bureau de projets. Fort de plus de vingt années d’expérience en gestion opérationnelle, en amélioration organisationnelle, en gestion de projets et en leadership d’équipes multidisciplinaires dans des environnements complexes et syndiqués, je suis convaincu de pouvoir contribuer efficacement à la réalisation de vos priorités stratégiques et municipales.</w:t>
      </w:r>
    </w:p>
    <w:p w14:paraId="3B5330DE" w14:textId="2DDCBAFD" w:rsidR="009218A8" w:rsidRPr="009218A8" w:rsidRDefault="009218A8" w:rsidP="009218A8">
      <w:pPr>
        <w:rPr>
          <w:lang w:val="fr-CA"/>
        </w:rPr>
      </w:pPr>
      <w:r w:rsidRPr="009218A8">
        <w:rPr>
          <w:lang w:val="fr-CA"/>
        </w:rPr>
        <w:t>Au cours de ma carrière, j’ai occupé plusieurs postes de direction au sein du Réseau de santé Vitalité ainsi que dans le secteur privé, où j’ai eu l’occasion de diriger des équipes, gérer des budgets, piloter des projets d’envergure et accompagner des transformations organisationnelles. Mes fonctions actuelles de directeur de l’engagement et du développement organisationnel m’amènent notamment à élaborer des stratégies de mobilisation, à soutenir le développement du leadership et à coordonner des initiatives de changement touchant plusieurs secteurs d’activités.</w:t>
      </w:r>
    </w:p>
    <w:p w14:paraId="218B294B" w14:textId="07FE4B1D" w:rsidR="009218A8" w:rsidRPr="009218A8" w:rsidRDefault="009218A8" w:rsidP="009218A8">
      <w:pPr>
        <w:rPr>
          <w:lang w:val="fr-CA"/>
        </w:rPr>
      </w:pPr>
      <w:r w:rsidRPr="009218A8">
        <w:rPr>
          <w:lang w:val="fr-CA"/>
        </w:rPr>
        <w:t>Mon parcours m’a également permis de développer une solide expertise en gestion de projets, en amélioration continue Lean Six Sigma, en gestion du changement ainsi qu’en planification stratégique. À titre de consultant en amélioration de la performance organisationnelle, j’ai accompagné des gestionnaires et équipes dans la mise en œuvre de projets structurants visant l’efficacité organisationnelle et l’atteinte de résultats concrets.</w:t>
      </w:r>
    </w:p>
    <w:p w14:paraId="2BD7ADD0" w14:textId="41944AC9" w:rsidR="009218A8" w:rsidRPr="009218A8" w:rsidRDefault="009218A8" w:rsidP="009218A8">
      <w:pPr>
        <w:rPr>
          <w:lang w:val="fr-CA"/>
        </w:rPr>
      </w:pPr>
      <w:r w:rsidRPr="009218A8">
        <w:rPr>
          <w:lang w:val="fr-CA"/>
        </w:rPr>
        <w:t>Par ailleurs, mon expérience antérieure comme contremaître et directeur de projets dans le domaine de la construction m’a permis d’acquérir une compréhension concrète de la gestion d’infrastructures, des échéanciers, des budgets, de la coordination multidisciplinaire et de la santé et sécurité sur les chantiers. Cette expérience constitue un atout important pour contribuer à la gestion des actifs municipaux et à la réalisation de projets d’infrastructures.</w:t>
      </w:r>
    </w:p>
    <w:p w14:paraId="6B994F97" w14:textId="0A0E6B90" w:rsidR="009218A8" w:rsidRPr="009218A8" w:rsidRDefault="009218A8" w:rsidP="009218A8">
      <w:pPr>
        <w:rPr>
          <w:lang w:val="fr-CA"/>
        </w:rPr>
      </w:pPr>
      <w:r w:rsidRPr="009218A8">
        <w:rPr>
          <w:lang w:val="fr-CA"/>
        </w:rPr>
        <w:t>Je serais heureux d’avoir l’occasion de discuter davantage de ma candidature et de la façon dont mon expérience pourrait contribuer à la mission et aux projets de votre organisation.</w:t>
      </w:r>
    </w:p>
    <w:p w14:paraId="738F4C90" w14:textId="77777777" w:rsidR="009218A8" w:rsidRPr="009218A8" w:rsidRDefault="009218A8" w:rsidP="009218A8">
      <w:pPr>
        <w:rPr>
          <w:lang w:val="fr-CA"/>
        </w:rPr>
      </w:pPr>
      <w:r w:rsidRPr="009218A8">
        <w:rPr>
          <w:lang w:val="fr-CA"/>
        </w:rPr>
        <w:t>Je vous remercie de l’attention portée à ma candidature et vous prie d’agréer, Monsieur, Madame, l’expression de mes salutations distinguées.</w:t>
      </w:r>
    </w:p>
    <w:p w14:paraId="5B792221" w14:textId="77777777" w:rsidR="009218A8" w:rsidRPr="009218A8" w:rsidRDefault="009218A8" w:rsidP="009218A8">
      <w:pPr>
        <w:rPr>
          <w:lang w:val="fr-CA"/>
        </w:rPr>
      </w:pPr>
    </w:p>
    <w:p w14:paraId="5383C74F" w14:textId="511F2288" w:rsidR="009218A8" w:rsidRDefault="009218A8" w:rsidP="009218A8">
      <w:r>
        <w:t>Andy Bélanger</w:t>
      </w:r>
    </w:p>
    <w:sectPr w:rsidR="009218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A8"/>
    <w:rsid w:val="00231E3A"/>
    <w:rsid w:val="009218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7D2A9"/>
  <w15:chartTrackingRefBased/>
  <w15:docId w15:val="{F22EE37A-EF63-4A18-9CE9-AE2D786CD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8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8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8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8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8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8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8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8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8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8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8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8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8A8"/>
    <w:rPr>
      <w:rFonts w:eastAsiaTheme="majorEastAsia" w:cstheme="majorBidi"/>
      <w:color w:val="272727" w:themeColor="text1" w:themeTint="D8"/>
    </w:rPr>
  </w:style>
  <w:style w:type="paragraph" w:styleId="Title">
    <w:name w:val="Title"/>
    <w:basedOn w:val="Normal"/>
    <w:next w:val="Normal"/>
    <w:link w:val="TitleChar"/>
    <w:uiPriority w:val="10"/>
    <w:qFormat/>
    <w:rsid w:val="009218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8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8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8A8"/>
    <w:pPr>
      <w:spacing w:before="160"/>
      <w:jc w:val="center"/>
    </w:pPr>
    <w:rPr>
      <w:i/>
      <w:iCs/>
      <w:color w:val="404040" w:themeColor="text1" w:themeTint="BF"/>
    </w:rPr>
  </w:style>
  <w:style w:type="character" w:customStyle="1" w:styleId="QuoteChar">
    <w:name w:val="Quote Char"/>
    <w:basedOn w:val="DefaultParagraphFont"/>
    <w:link w:val="Quote"/>
    <w:uiPriority w:val="29"/>
    <w:rsid w:val="009218A8"/>
    <w:rPr>
      <w:i/>
      <w:iCs/>
      <w:color w:val="404040" w:themeColor="text1" w:themeTint="BF"/>
    </w:rPr>
  </w:style>
  <w:style w:type="paragraph" w:styleId="ListParagraph">
    <w:name w:val="List Paragraph"/>
    <w:basedOn w:val="Normal"/>
    <w:uiPriority w:val="34"/>
    <w:qFormat/>
    <w:rsid w:val="009218A8"/>
    <w:pPr>
      <w:ind w:left="720"/>
      <w:contextualSpacing/>
    </w:pPr>
  </w:style>
  <w:style w:type="character" w:styleId="IntenseEmphasis">
    <w:name w:val="Intense Emphasis"/>
    <w:basedOn w:val="DefaultParagraphFont"/>
    <w:uiPriority w:val="21"/>
    <w:qFormat/>
    <w:rsid w:val="009218A8"/>
    <w:rPr>
      <w:i/>
      <w:iCs/>
      <w:color w:val="0F4761" w:themeColor="accent1" w:themeShade="BF"/>
    </w:rPr>
  </w:style>
  <w:style w:type="paragraph" w:styleId="IntenseQuote">
    <w:name w:val="Intense Quote"/>
    <w:basedOn w:val="Normal"/>
    <w:next w:val="Normal"/>
    <w:link w:val="IntenseQuoteChar"/>
    <w:uiPriority w:val="30"/>
    <w:qFormat/>
    <w:rsid w:val="00921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8A8"/>
    <w:rPr>
      <w:i/>
      <w:iCs/>
      <w:color w:val="0F4761" w:themeColor="accent1" w:themeShade="BF"/>
    </w:rPr>
  </w:style>
  <w:style w:type="character" w:styleId="IntenseReference">
    <w:name w:val="Intense Reference"/>
    <w:basedOn w:val="DefaultParagraphFont"/>
    <w:uiPriority w:val="32"/>
    <w:qFormat/>
    <w:rsid w:val="009218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1947</Characters>
  <Application>Microsoft Office Word</Application>
  <DocSecurity>0</DocSecurity>
  <Lines>16</Lines>
  <Paragraphs>4</Paragraphs>
  <ScaleCrop>false</ScaleCrop>
  <Company>Province of New Brunswick</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Belanger, Andy (VitaliteNB)</dc:creator>
  <cp:keywords/>
  <dc:description/>
  <cp:lastModifiedBy>Belanger, Andy (VitaliteNB)</cp:lastModifiedBy>
  <cp:revision>1</cp:revision>
  <dcterms:created xsi:type="dcterms:W3CDTF">2026-05-21T11:30:00Z</dcterms:created>
  <dcterms:modified xsi:type="dcterms:W3CDTF">2026-05-21T11:33:00Z</dcterms:modified>
</cp:coreProperties>
</file>