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00000"/>
          <w:sz w:val="34"/>
          <w:szCs w:val="34"/>
        </w:rPr>
      </w:pPr>
      <w:r w:rsidDel="00000000" w:rsidR="00000000" w:rsidRPr="00000000">
        <w:rPr>
          <w:color w:val="000000"/>
          <w:sz w:val="34"/>
          <w:szCs w:val="34"/>
          <w:rtl w:val="0"/>
        </w:rPr>
        <w:t xml:space="preserve">Annie Jomphe-Chevrier</w:t>
      </w:r>
    </w:p>
    <w:p w:rsidR="00000000" w:rsidDel="00000000" w:rsidP="00000000" w:rsidRDefault="00000000" w:rsidRPr="00000000" w14:paraId="00000002">
      <w:pPr>
        <w:spacing w:after="0" w:line="240" w:lineRule="auto"/>
        <w:rPr>
          <w:color w:val="000000"/>
          <w:sz w:val="18"/>
          <w:szCs w:val="18"/>
        </w:rPr>
      </w:pPr>
      <w:r w:rsidDel="00000000" w:rsidR="00000000" w:rsidRPr="00000000">
        <w:rPr>
          <w:color w:val="000000"/>
          <w:sz w:val="18"/>
          <w:szCs w:val="18"/>
          <w:rtl w:val="0"/>
        </w:rPr>
        <w:t xml:space="preserve">Québec City, QC</w:t>
      </w:r>
    </w:p>
    <w:p w:rsidR="00000000" w:rsidDel="00000000" w:rsidP="00000000" w:rsidRDefault="00000000" w:rsidRPr="00000000" w14:paraId="00000003">
      <w:pPr>
        <w:spacing w:after="0" w:line="240" w:lineRule="auto"/>
        <w:rPr>
          <w:color w:val="0000cd"/>
          <w:sz w:val="18"/>
          <w:szCs w:val="18"/>
        </w:rPr>
      </w:pPr>
      <w:r w:rsidDel="00000000" w:rsidR="00000000" w:rsidRPr="00000000">
        <w:rPr>
          <w:color w:val="0000cd"/>
          <w:sz w:val="18"/>
          <w:szCs w:val="18"/>
          <w:rtl w:val="0"/>
        </w:rPr>
        <w:t xml:space="preserve">annie.j.chevrier@gmail.com</w:t>
      </w:r>
    </w:p>
    <w:p w:rsidR="00000000" w:rsidDel="00000000" w:rsidP="00000000" w:rsidRDefault="00000000" w:rsidRPr="00000000" w14:paraId="00000004">
      <w:pPr>
        <w:spacing w:after="0" w:line="240" w:lineRule="auto"/>
        <w:rPr>
          <w:color w:val="000000"/>
          <w:sz w:val="18"/>
          <w:szCs w:val="18"/>
        </w:rPr>
      </w:pPr>
      <w:r w:rsidDel="00000000" w:rsidR="00000000" w:rsidRPr="00000000">
        <w:rPr>
          <w:color w:val="000000"/>
          <w:sz w:val="18"/>
          <w:szCs w:val="18"/>
          <w:rtl w:val="0"/>
        </w:rPr>
        <w:t xml:space="preserve">450-330-3484</w:t>
      </w:r>
    </w:p>
    <w:p w:rsidR="00000000" w:rsidDel="00000000" w:rsidP="00000000" w:rsidRDefault="00000000" w:rsidRPr="00000000" w14:paraId="00000005">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06">
      <w:pPr>
        <w:spacing w:after="0" w:line="240" w:lineRule="auto"/>
        <w:rPr>
          <w:b w:val="1"/>
          <w:color w:val="666666"/>
          <w:sz w:val="28"/>
          <w:szCs w:val="28"/>
        </w:rPr>
      </w:pPr>
      <w:r w:rsidDel="00000000" w:rsidR="00000000" w:rsidRPr="00000000">
        <w:rPr>
          <w:b w:val="1"/>
          <w:color w:val="666666"/>
          <w:sz w:val="28"/>
          <w:szCs w:val="28"/>
          <w:rtl w:val="0"/>
        </w:rPr>
        <w:t xml:space="preserve">Expérience professionnelle</w:t>
      </w:r>
    </w:p>
    <w:p w:rsidR="00000000" w:rsidDel="00000000" w:rsidP="00000000" w:rsidRDefault="00000000" w:rsidRPr="00000000" w14:paraId="00000007">
      <w:pPr>
        <w:spacing w:after="0" w:line="240" w:lineRule="auto"/>
        <w:rPr>
          <w:color w:val="666666"/>
          <w:sz w:val="18"/>
          <w:szCs w:val="18"/>
          <w:highlight w:val="white"/>
        </w:rPr>
      </w:pPr>
      <w:r w:rsidDel="00000000" w:rsidR="00000000" w:rsidRPr="00000000">
        <w:rPr>
          <w:rtl w:val="0"/>
        </w:rPr>
      </w:r>
    </w:p>
    <w:p w:rsidR="00000000" w:rsidDel="00000000" w:rsidP="00000000" w:rsidRDefault="00000000" w:rsidRPr="00000000" w14:paraId="00000008">
      <w:pPr>
        <w:spacing w:after="0" w:line="240" w:lineRule="auto"/>
        <w:rPr>
          <w:b w:val="1"/>
          <w:sz w:val="21"/>
          <w:szCs w:val="21"/>
          <w:u w:val="single"/>
        </w:rPr>
      </w:pPr>
      <w:r w:rsidDel="00000000" w:rsidR="00000000" w:rsidRPr="00000000">
        <w:rPr>
          <w:b w:val="1"/>
          <w:color w:val="666666"/>
          <w:sz w:val="21"/>
          <w:szCs w:val="21"/>
          <w:highlight w:val="white"/>
          <w:u w:val="single"/>
          <w:rtl w:val="0"/>
        </w:rPr>
        <w:t xml:space="preserve">C</w:t>
      </w:r>
      <w:hyperlink r:id="rId7">
        <w:r w:rsidDel="00000000" w:rsidR="00000000" w:rsidRPr="00000000">
          <w:rPr>
            <w:b w:val="1"/>
            <w:sz w:val="21"/>
            <w:szCs w:val="21"/>
            <w:highlight w:val="white"/>
            <w:u w:val="single"/>
            <w:rtl w:val="0"/>
          </w:rPr>
          <w:t xml:space="preserve">oordonnateur des services de laboratoire</w:t>
        </w:r>
      </w:hyperlink>
      <w:r w:rsidDel="00000000" w:rsidR="00000000" w:rsidRPr="00000000">
        <w:fldChar w:fldCharType="begin"/>
        <w:instrText xml:space="preserve"> HYPERLINK "https://www.linkedin.com/company/hema-quebec/" </w:instrText>
        <w:fldChar w:fldCharType="separate"/>
      </w:r>
      <w:r w:rsidDel="00000000" w:rsidR="00000000" w:rsidRPr="00000000">
        <w:rPr>
          <w:rtl w:val="0"/>
        </w:rPr>
      </w:r>
    </w:p>
    <w:p w:rsidR="00000000" w:rsidDel="00000000" w:rsidP="00000000" w:rsidRDefault="00000000" w:rsidRPr="00000000" w14:paraId="00000009">
      <w:pPr>
        <w:spacing w:after="0" w:line="240" w:lineRule="auto"/>
        <w:rPr>
          <w:sz w:val="18"/>
          <w:szCs w:val="18"/>
          <w:highlight w:val="white"/>
        </w:rPr>
      </w:pPr>
      <w:r w:rsidDel="00000000" w:rsidR="00000000" w:rsidRPr="00000000">
        <w:fldChar w:fldCharType="end"/>
      </w:r>
      <w:r w:rsidDel="00000000" w:rsidR="00000000" w:rsidRPr="00000000">
        <w:fldChar w:fldCharType="begin"/>
        <w:instrText xml:space="preserve"> HYPERLINK "https://www.linkedin.com/company/hema-quebec/" </w:instrText>
        <w:fldChar w:fldCharType="separate"/>
      </w:r>
      <w:r w:rsidDel="00000000" w:rsidR="00000000" w:rsidRPr="00000000">
        <w:rPr>
          <w:sz w:val="18"/>
          <w:szCs w:val="18"/>
          <w:highlight w:val="white"/>
          <w:rtl w:val="0"/>
        </w:rPr>
        <w:t xml:space="preserve">Héma-Québec, Ville de Québec  </w:t>
      </w:r>
    </w:p>
    <w:p w:rsidR="00000000" w:rsidDel="00000000" w:rsidP="00000000" w:rsidRDefault="00000000" w:rsidRPr="00000000" w14:paraId="0000000A">
      <w:pPr>
        <w:spacing w:after="0" w:line="240" w:lineRule="auto"/>
        <w:rPr>
          <w:sz w:val="18"/>
          <w:szCs w:val="18"/>
        </w:rPr>
      </w:pPr>
      <w:r w:rsidDel="00000000" w:rsidR="00000000" w:rsidRPr="00000000">
        <w:fldChar w:fldCharType="end"/>
      </w:r>
      <w:r w:rsidDel="00000000" w:rsidR="00000000" w:rsidRPr="00000000">
        <w:rPr>
          <w:sz w:val="18"/>
          <w:szCs w:val="18"/>
          <w:rtl w:val="0"/>
        </w:rPr>
        <w:t xml:space="preserve"> Dates d’emploi : mai 2020 – Aujourd'hui </w:t>
      </w:r>
    </w:p>
    <w:p w:rsidR="00000000" w:rsidDel="00000000" w:rsidP="00000000" w:rsidRDefault="00000000" w:rsidRPr="00000000" w14:paraId="0000000B">
      <w:pPr>
        <w:spacing w:after="0" w:line="240" w:lineRule="auto"/>
        <w:rPr>
          <w:sz w:val="18"/>
          <w:szCs w:val="18"/>
        </w:rPr>
      </w:pPr>
      <w:r w:rsidDel="00000000" w:rsidR="00000000" w:rsidRPr="00000000">
        <w:rPr>
          <w:rtl w:val="0"/>
        </w:rPr>
      </w:r>
    </w:p>
    <w:p w:rsidR="00000000" w:rsidDel="00000000" w:rsidP="00000000" w:rsidRDefault="00000000" w:rsidRPr="00000000" w14:paraId="0000000C">
      <w:pPr>
        <w:spacing w:after="0" w:line="240" w:lineRule="auto"/>
        <w:rPr>
          <w:sz w:val="18"/>
          <w:szCs w:val="18"/>
        </w:rPr>
      </w:pPr>
      <w:r w:rsidDel="00000000" w:rsidR="00000000" w:rsidRPr="00000000">
        <w:rPr>
          <w:sz w:val="18"/>
          <w:szCs w:val="18"/>
          <w:rtl w:val="0"/>
        </w:rPr>
        <w:t xml:space="preserve">En tant que Coordinateur des services de laboratoire, mon rôle au sein de l'équipe de Services à la Recherche consiste principalement à faire le lien entre le département des achats et les départements de Recherche &amp; Développement et Tissus Humains. </w:t>
      </w:r>
    </w:p>
    <w:p w:rsidR="00000000" w:rsidDel="00000000" w:rsidP="00000000" w:rsidRDefault="00000000" w:rsidRPr="00000000" w14:paraId="0000000D">
      <w:pPr>
        <w:spacing w:after="0" w:line="240" w:lineRule="auto"/>
        <w:rPr>
          <w:sz w:val="18"/>
          <w:szCs w:val="18"/>
        </w:rPr>
      </w:pPr>
      <w:r w:rsidDel="00000000" w:rsidR="00000000" w:rsidRPr="00000000">
        <w:rPr>
          <w:rtl w:val="0"/>
        </w:rPr>
      </w:r>
    </w:p>
    <w:p w:rsidR="00000000" w:rsidDel="00000000" w:rsidP="00000000" w:rsidRDefault="00000000" w:rsidRPr="00000000" w14:paraId="0000000E">
      <w:pPr>
        <w:spacing w:after="0" w:line="240" w:lineRule="auto"/>
        <w:rPr>
          <w:sz w:val="18"/>
          <w:szCs w:val="18"/>
        </w:rPr>
      </w:pPr>
      <w:r w:rsidDel="00000000" w:rsidR="00000000" w:rsidRPr="00000000">
        <w:rPr>
          <w:sz w:val="18"/>
          <w:szCs w:val="18"/>
          <w:rtl w:val="0"/>
        </w:rPr>
        <w:t xml:space="preserve">Je regroupe toutes les demandes d'achats de matériel, petits équipements, réactifs et consommables et les transfère aux acheteurs via notre logiciel de gestion. Je m'occupe aussi de la réception et mise en inventaire des marchandises pour ces deux départements. J'ai une formation pour la réception, inspection et relâche des produits contrôlés. J'offre aussi un service d'expédition de colis pour les usagers des laboratoires. </w:t>
      </w:r>
    </w:p>
    <w:p w:rsidR="00000000" w:rsidDel="00000000" w:rsidP="00000000" w:rsidRDefault="00000000" w:rsidRPr="00000000" w14:paraId="0000000F">
      <w:pPr>
        <w:spacing w:after="0" w:line="240" w:lineRule="auto"/>
        <w:rPr>
          <w:sz w:val="18"/>
          <w:szCs w:val="18"/>
        </w:rPr>
      </w:pPr>
      <w:r w:rsidDel="00000000" w:rsidR="00000000" w:rsidRPr="00000000">
        <w:rPr>
          <w:rtl w:val="0"/>
        </w:rPr>
      </w:r>
    </w:p>
    <w:p w:rsidR="00000000" w:rsidDel="00000000" w:rsidP="00000000" w:rsidRDefault="00000000" w:rsidRPr="00000000" w14:paraId="00000010">
      <w:pPr>
        <w:spacing w:after="0" w:line="240" w:lineRule="auto"/>
        <w:rPr>
          <w:sz w:val="18"/>
          <w:szCs w:val="18"/>
        </w:rPr>
      </w:pPr>
      <w:r w:rsidDel="00000000" w:rsidR="00000000" w:rsidRPr="00000000">
        <w:rPr>
          <w:sz w:val="18"/>
          <w:szCs w:val="18"/>
          <w:rtl w:val="0"/>
        </w:rPr>
        <w:t xml:space="preserve">Avec l'équipe de soutien à la recherche, participer à l'implantation et à la gestion d'une banque d'échantillons de plasma. Cela comprend entre autres mais pas exclusivement: Rechercher et commander le matériel nécessaire, réceptionner et banquer les échantillons quotidiennement, former le personnel de laboratoire (incluant rédaction de procédures), préparer et réaliser l'aliquotage pour collaborations avec d'autres établissements, participer aux décisions concernant la plate-forme de gestion d'échantillons etc. </w:t>
      </w:r>
    </w:p>
    <w:p w:rsidR="00000000" w:rsidDel="00000000" w:rsidP="00000000" w:rsidRDefault="00000000" w:rsidRPr="00000000" w14:paraId="00000011">
      <w:pPr>
        <w:spacing w:after="0" w:line="240" w:lineRule="auto"/>
        <w:rPr>
          <w:sz w:val="18"/>
          <w:szCs w:val="18"/>
        </w:rPr>
      </w:pPr>
      <w:r w:rsidDel="00000000" w:rsidR="00000000" w:rsidRPr="00000000">
        <w:rPr>
          <w:rtl w:val="0"/>
        </w:rPr>
      </w:r>
    </w:p>
    <w:p w:rsidR="00000000" w:rsidDel="00000000" w:rsidP="00000000" w:rsidRDefault="00000000" w:rsidRPr="00000000" w14:paraId="00000012">
      <w:pPr>
        <w:spacing w:after="0" w:line="240" w:lineRule="auto"/>
        <w:rPr>
          <w:sz w:val="18"/>
          <w:szCs w:val="18"/>
        </w:rPr>
      </w:pPr>
      <w:r w:rsidDel="00000000" w:rsidR="00000000" w:rsidRPr="00000000">
        <w:rPr>
          <w:sz w:val="18"/>
          <w:szCs w:val="18"/>
          <w:rtl w:val="0"/>
        </w:rPr>
        <w:t xml:space="preserve">Au besoin, je fournis un soutien technique de base aux différents laboratoires (préparation de solutions, aliquotage, extractions d'ADN, PCR, vérification de données etc. )</w:t>
      </w:r>
    </w:p>
    <w:p w:rsidR="00000000" w:rsidDel="00000000" w:rsidP="00000000" w:rsidRDefault="00000000" w:rsidRPr="00000000" w14:paraId="00000013">
      <w:pPr>
        <w:spacing w:after="0" w:line="240" w:lineRule="auto"/>
        <w:rPr>
          <w:sz w:val="18"/>
          <w:szCs w:val="18"/>
        </w:rPr>
      </w:pPr>
      <w:r w:rsidDel="00000000" w:rsidR="00000000" w:rsidRPr="00000000">
        <w:rPr>
          <w:rtl w:val="0"/>
        </w:rPr>
      </w:r>
    </w:p>
    <w:p w:rsidR="00000000" w:rsidDel="00000000" w:rsidP="00000000" w:rsidRDefault="00000000" w:rsidRPr="00000000" w14:paraId="00000014">
      <w:pPr>
        <w:spacing w:after="0" w:line="240" w:lineRule="auto"/>
        <w:rPr>
          <w:sz w:val="18"/>
          <w:szCs w:val="18"/>
        </w:rPr>
      </w:pPr>
      <w:r w:rsidDel="00000000" w:rsidR="00000000" w:rsidRPr="00000000">
        <w:rPr>
          <w:sz w:val="18"/>
          <w:szCs w:val="18"/>
          <w:rtl w:val="0"/>
        </w:rPr>
        <w:t xml:space="preserve">Je suis responsable, pour le département de Recherche et Innovation, de la vérification et des étalonnages de divers équipements mobiles en collaboration avec le service des équipements biomédicaux (SEB). </w:t>
      </w:r>
    </w:p>
    <w:p w:rsidR="00000000" w:rsidDel="00000000" w:rsidP="00000000" w:rsidRDefault="00000000" w:rsidRPr="00000000" w14:paraId="00000015">
      <w:pPr>
        <w:spacing w:after="0" w:line="240" w:lineRule="auto"/>
        <w:rPr>
          <w:sz w:val="18"/>
          <w:szCs w:val="18"/>
        </w:rPr>
      </w:pPr>
      <w:r w:rsidDel="00000000" w:rsidR="00000000" w:rsidRPr="00000000">
        <w:rPr>
          <w:rtl w:val="0"/>
        </w:rPr>
      </w:r>
    </w:p>
    <w:p w:rsidR="00000000" w:rsidDel="00000000" w:rsidP="00000000" w:rsidRDefault="00000000" w:rsidRPr="00000000" w14:paraId="00000016">
      <w:pPr>
        <w:spacing w:after="0" w:line="240" w:lineRule="auto"/>
        <w:rPr>
          <w:sz w:val="18"/>
          <w:szCs w:val="18"/>
        </w:rPr>
      </w:pPr>
      <w:r w:rsidDel="00000000" w:rsidR="00000000" w:rsidRPr="00000000">
        <w:rPr>
          <w:sz w:val="18"/>
          <w:szCs w:val="18"/>
          <w:rtl w:val="0"/>
        </w:rPr>
        <w:t xml:space="preserve">Je participe à la validation de certains appareils et systèmes réglementés (ex. système d'eau).</w:t>
      </w:r>
    </w:p>
    <w:p w:rsidR="00000000" w:rsidDel="00000000" w:rsidP="00000000" w:rsidRDefault="00000000" w:rsidRPr="00000000" w14:paraId="00000017">
      <w:pPr>
        <w:spacing w:after="0" w:line="240" w:lineRule="auto"/>
        <w:rPr>
          <w:sz w:val="18"/>
          <w:szCs w:val="18"/>
        </w:rPr>
      </w:pPr>
      <w:r w:rsidDel="00000000" w:rsidR="00000000" w:rsidRPr="00000000">
        <w:rPr>
          <w:rtl w:val="0"/>
        </w:rPr>
      </w:r>
    </w:p>
    <w:p w:rsidR="00000000" w:rsidDel="00000000" w:rsidP="00000000" w:rsidRDefault="00000000" w:rsidRPr="00000000" w14:paraId="00000018">
      <w:pPr>
        <w:spacing w:after="0" w:line="240" w:lineRule="auto"/>
        <w:rPr>
          <w:sz w:val="18"/>
          <w:szCs w:val="18"/>
        </w:rPr>
      </w:pPr>
      <w:r w:rsidDel="00000000" w:rsidR="00000000" w:rsidRPr="00000000">
        <w:rPr>
          <w:sz w:val="18"/>
          <w:szCs w:val="18"/>
          <w:rtl w:val="0"/>
        </w:rPr>
        <w:t xml:space="preserve">Je participe à des projets d'amélioration continue aidant au bon fonctionnement des laboratoires (ex. réaménagement de la réserve de marchandises R&amp;D, Identification claire du contenu du mobilier de laboratoire etc.)</w:t>
      </w:r>
    </w:p>
    <w:p w:rsidR="00000000" w:rsidDel="00000000" w:rsidP="00000000" w:rsidRDefault="00000000" w:rsidRPr="00000000" w14:paraId="00000019">
      <w:pPr>
        <w:spacing w:after="0" w:line="240" w:lineRule="auto"/>
        <w:rPr>
          <w:sz w:val="18"/>
          <w:szCs w:val="18"/>
        </w:rPr>
      </w:pPr>
      <w:r w:rsidDel="00000000" w:rsidR="00000000" w:rsidRPr="00000000">
        <w:rPr>
          <w:rtl w:val="0"/>
        </w:rPr>
      </w:r>
    </w:p>
    <w:p w:rsidR="00000000" w:rsidDel="00000000" w:rsidP="00000000" w:rsidRDefault="00000000" w:rsidRPr="00000000" w14:paraId="0000001A">
      <w:pPr>
        <w:spacing w:after="0" w:line="240" w:lineRule="auto"/>
        <w:rPr>
          <w:sz w:val="18"/>
          <w:szCs w:val="18"/>
        </w:rPr>
      </w:pPr>
      <w:r w:rsidDel="00000000" w:rsidR="00000000" w:rsidRPr="00000000">
        <w:rPr>
          <w:sz w:val="18"/>
          <w:szCs w:val="18"/>
          <w:rtl w:val="0"/>
        </w:rPr>
        <w:t xml:space="preserve">Je suis responsable de donner la formation SST en laboratoire aux nouveaux employés.</w:t>
      </w:r>
    </w:p>
    <w:p w:rsidR="00000000" w:rsidDel="00000000" w:rsidP="00000000" w:rsidRDefault="00000000" w:rsidRPr="00000000" w14:paraId="0000001B">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en procédés minéralurgiques</w:t>
      </w:r>
    </w:p>
    <w:p w:rsidR="00000000" w:rsidDel="00000000" w:rsidP="00000000" w:rsidRDefault="00000000" w:rsidRPr="00000000" w14:paraId="0000001D">
      <w:pPr>
        <w:spacing w:after="0" w:line="240" w:lineRule="auto"/>
        <w:rPr>
          <w:sz w:val="18"/>
          <w:szCs w:val="18"/>
        </w:rPr>
      </w:pPr>
      <w:r w:rsidDel="00000000" w:rsidR="00000000" w:rsidRPr="00000000">
        <w:rPr>
          <w:sz w:val="18"/>
          <w:szCs w:val="18"/>
          <w:rtl w:val="0"/>
        </w:rPr>
        <w:t xml:space="preserve">Corem - Ville de Québec, QC</w:t>
      </w:r>
    </w:p>
    <w:p w:rsidR="00000000" w:rsidDel="00000000" w:rsidP="00000000" w:rsidRDefault="00000000" w:rsidRPr="00000000" w14:paraId="0000001E">
      <w:pPr>
        <w:spacing w:after="0" w:line="240" w:lineRule="auto"/>
        <w:rPr>
          <w:sz w:val="18"/>
          <w:szCs w:val="18"/>
        </w:rPr>
      </w:pPr>
      <w:r w:rsidDel="00000000" w:rsidR="00000000" w:rsidRPr="00000000">
        <w:rPr>
          <w:sz w:val="18"/>
          <w:szCs w:val="18"/>
          <w:rtl w:val="0"/>
        </w:rPr>
        <w:t xml:space="preserve">Mai 2018 – Mai 2020</w:t>
      </w:r>
    </w:p>
    <w:p w:rsidR="00000000" w:rsidDel="00000000" w:rsidP="00000000" w:rsidRDefault="00000000" w:rsidRPr="00000000" w14:paraId="0000001F">
      <w:pPr>
        <w:spacing w:after="0" w:line="240" w:lineRule="auto"/>
        <w:rPr>
          <w:sz w:val="18"/>
          <w:szCs w:val="18"/>
        </w:rPr>
      </w:pPr>
      <w:r w:rsidDel="00000000" w:rsidR="00000000" w:rsidRPr="00000000">
        <w:rPr>
          <w:rtl w:val="0"/>
        </w:rPr>
      </w:r>
    </w:p>
    <w:p w:rsidR="00000000" w:rsidDel="00000000" w:rsidP="00000000" w:rsidRDefault="00000000" w:rsidRPr="00000000" w14:paraId="00000020">
      <w:pPr>
        <w:spacing w:after="0" w:line="240" w:lineRule="auto"/>
        <w:rPr>
          <w:color w:val="000000"/>
          <w:sz w:val="18"/>
          <w:szCs w:val="18"/>
        </w:rPr>
      </w:pPr>
      <w:r w:rsidDel="00000000" w:rsidR="00000000" w:rsidRPr="00000000">
        <w:rPr>
          <w:color w:val="000000"/>
          <w:sz w:val="18"/>
          <w:szCs w:val="18"/>
          <w:rtl w:val="0"/>
        </w:rPr>
        <w:t xml:space="preserve">Effectuer, en collaboration avec des chercheurs, différents tests en vue d'améliorer les procédés</w:t>
      </w:r>
    </w:p>
    <w:p w:rsidR="00000000" w:rsidDel="00000000" w:rsidP="00000000" w:rsidRDefault="00000000" w:rsidRPr="00000000" w14:paraId="00000021">
      <w:pPr>
        <w:spacing w:after="0" w:line="240" w:lineRule="auto"/>
        <w:rPr>
          <w:color w:val="000000"/>
          <w:sz w:val="18"/>
          <w:szCs w:val="18"/>
        </w:rPr>
      </w:pPr>
      <w:r w:rsidDel="00000000" w:rsidR="00000000" w:rsidRPr="00000000">
        <w:rPr>
          <w:color w:val="000000"/>
          <w:sz w:val="18"/>
          <w:szCs w:val="18"/>
          <w:rtl w:val="0"/>
        </w:rPr>
        <w:t xml:space="preserve">d'extraction et de purification de minerai, en particulier l'or.</w:t>
      </w:r>
    </w:p>
    <w:p w:rsidR="00000000" w:rsidDel="00000000" w:rsidP="00000000" w:rsidRDefault="00000000" w:rsidRPr="00000000" w14:paraId="00000022">
      <w:pPr>
        <w:spacing w:after="0" w:line="240" w:lineRule="auto"/>
        <w:rPr>
          <w:color w:val="000000"/>
          <w:sz w:val="18"/>
          <w:szCs w:val="18"/>
        </w:rPr>
      </w:pPr>
      <w:r w:rsidDel="00000000" w:rsidR="00000000" w:rsidRPr="00000000">
        <w:rPr>
          <w:color w:val="000000"/>
          <w:sz w:val="18"/>
          <w:szCs w:val="18"/>
          <w:rtl w:val="0"/>
        </w:rPr>
        <w:t xml:space="preserve">Broyage du minerai, Séparation Physique (tamisage), Cyanuration, Lixiviation</w:t>
      </w:r>
    </w:p>
    <w:p w:rsidR="00000000" w:rsidDel="00000000" w:rsidP="00000000" w:rsidRDefault="00000000" w:rsidRPr="00000000" w14:paraId="00000023">
      <w:pPr>
        <w:spacing w:after="0" w:line="240" w:lineRule="auto"/>
        <w:rPr>
          <w:color w:val="000000"/>
          <w:sz w:val="18"/>
          <w:szCs w:val="18"/>
        </w:rPr>
      </w:pPr>
      <w:r w:rsidDel="00000000" w:rsidR="00000000" w:rsidRPr="00000000">
        <w:rPr>
          <w:color w:val="000000"/>
          <w:sz w:val="18"/>
          <w:szCs w:val="18"/>
          <w:rtl w:val="0"/>
        </w:rPr>
        <w:t xml:space="preserve">Colliger les différents résultats obtenus et les transmettre aux personnes concernées.</w:t>
      </w:r>
    </w:p>
    <w:p w:rsidR="00000000" w:rsidDel="00000000" w:rsidP="00000000" w:rsidRDefault="00000000" w:rsidRPr="00000000" w14:paraId="00000024">
      <w:pPr>
        <w:spacing w:after="0" w:line="240" w:lineRule="auto"/>
        <w:rPr>
          <w:color w:val="000000"/>
          <w:sz w:val="18"/>
          <w:szCs w:val="18"/>
        </w:rPr>
      </w:pPr>
      <w:r w:rsidDel="00000000" w:rsidR="00000000" w:rsidRPr="00000000">
        <w:rPr>
          <w:color w:val="000000"/>
          <w:sz w:val="18"/>
          <w:szCs w:val="18"/>
          <w:rtl w:val="0"/>
        </w:rPr>
        <w:t xml:space="preserve">Effectuer, lors d'une réaffectation reliée à une grossesse:</w:t>
      </w:r>
    </w:p>
    <w:p w:rsidR="00000000" w:rsidDel="00000000" w:rsidP="00000000" w:rsidRDefault="00000000" w:rsidRPr="00000000" w14:paraId="00000025">
      <w:pPr>
        <w:spacing w:after="0" w:line="240" w:lineRule="auto"/>
        <w:rPr>
          <w:color w:val="000000"/>
          <w:sz w:val="18"/>
          <w:szCs w:val="18"/>
        </w:rPr>
      </w:pPr>
      <w:r w:rsidDel="00000000" w:rsidR="00000000" w:rsidRPr="00000000">
        <w:rPr>
          <w:color w:val="000000"/>
          <w:sz w:val="18"/>
          <w:szCs w:val="18"/>
          <w:rtl w:val="0"/>
        </w:rPr>
        <w:t xml:space="preserve">• Différentes tâches reliées à l'accueil des visiteurs et à la sécurité (registre des visiteurs, s'assurer</w:t>
      </w:r>
    </w:p>
    <w:p w:rsidR="00000000" w:rsidDel="00000000" w:rsidP="00000000" w:rsidRDefault="00000000" w:rsidRPr="00000000" w14:paraId="00000026">
      <w:pPr>
        <w:spacing w:after="0" w:line="240" w:lineRule="auto"/>
        <w:rPr>
          <w:color w:val="000000"/>
          <w:sz w:val="18"/>
          <w:szCs w:val="18"/>
        </w:rPr>
      </w:pPr>
      <w:r w:rsidDel="00000000" w:rsidR="00000000" w:rsidRPr="00000000">
        <w:rPr>
          <w:color w:val="000000"/>
          <w:sz w:val="18"/>
          <w:szCs w:val="18"/>
          <w:rtl w:val="0"/>
        </w:rPr>
        <w:t xml:space="preserve">que tous les visiteurs soient accompagnés et ont leurs EPI etc.)</w:t>
      </w:r>
    </w:p>
    <w:p w:rsidR="00000000" w:rsidDel="00000000" w:rsidP="00000000" w:rsidRDefault="00000000" w:rsidRPr="00000000" w14:paraId="00000027">
      <w:pPr>
        <w:spacing w:after="0" w:line="240" w:lineRule="auto"/>
        <w:rPr>
          <w:color w:val="000000"/>
          <w:sz w:val="18"/>
          <w:szCs w:val="18"/>
        </w:rPr>
      </w:pPr>
      <w:r w:rsidDel="00000000" w:rsidR="00000000" w:rsidRPr="00000000">
        <w:rPr>
          <w:color w:val="000000"/>
          <w:sz w:val="18"/>
          <w:szCs w:val="18"/>
          <w:rtl w:val="0"/>
        </w:rPr>
        <w:t xml:space="preserve">• Diriger les appels téléphoniques entrants vers les personnes concernées.</w:t>
      </w:r>
    </w:p>
    <w:p w:rsidR="00000000" w:rsidDel="00000000" w:rsidP="00000000" w:rsidRDefault="00000000" w:rsidRPr="00000000" w14:paraId="00000028">
      <w:pPr>
        <w:spacing w:after="0" w:line="240" w:lineRule="auto"/>
        <w:rPr>
          <w:color w:val="000000"/>
          <w:sz w:val="18"/>
          <w:szCs w:val="18"/>
        </w:rPr>
      </w:pPr>
      <w:r w:rsidDel="00000000" w:rsidR="00000000" w:rsidRPr="00000000">
        <w:rPr>
          <w:color w:val="000000"/>
          <w:sz w:val="18"/>
          <w:szCs w:val="18"/>
          <w:rtl w:val="0"/>
        </w:rPr>
        <w:t xml:space="preserve">• Aide aux tâches administratives (classement et saisie de factures, envoi de chèques, utilisation de la</w:t>
      </w:r>
    </w:p>
    <w:p w:rsidR="00000000" w:rsidDel="00000000" w:rsidP="00000000" w:rsidRDefault="00000000" w:rsidRPr="00000000" w14:paraId="00000029">
      <w:pPr>
        <w:spacing w:after="0" w:line="240" w:lineRule="auto"/>
        <w:rPr>
          <w:color w:val="000000"/>
          <w:sz w:val="18"/>
          <w:szCs w:val="18"/>
        </w:rPr>
      </w:pPr>
      <w:r w:rsidDel="00000000" w:rsidR="00000000" w:rsidRPr="00000000">
        <w:rPr>
          <w:color w:val="000000"/>
          <w:sz w:val="18"/>
          <w:szCs w:val="18"/>
          <w:rtl w:val="0"/>
        </w:rPr>
        <w:t xml:space="preserve">timbreuse, envoi de colis via les différents transporteurs).</w:t>
      </w:r>
    </w:p>
    <w:p w:rsidR="00000000" w:rsidDel="00000000" w:rsidP="00000000" w:rsidRDefault="00000000" w:rsidRPr="00000000" w14:paraId="0000002A">
      <w:pPr>
        <w:spacing w:after="0" w:line="240" w:lineRule="auto"/>
        <w:rPr>
          <w:color w:val="000000"/>
          <w:sz w:val="18"/>
          <w:szCs w:val="18"/>
        </w:rPr>
      </w:pPr>
      <w:r w:rsidDel="00000000" w:rsidR="00000000" w:rsidRPr="00000000">
        <w:rPr>
          <w:color w:val="000000"/>
          <w:sz w:val="18"/>
          <w:szCs w:val="18"/>
          <w:rtl w:val="0"/>
        </w:rPr>
        <w:t xml:space="preserve">• Révision et mise à jour de procédures.</w:t>
      </w:r>
    </w:p>
    <w:p w:rsidR="00000000" w:rsidDel="00000000" w:rsidP="00000000" w:rsidRDefault="00000000" w:rsidRPr="00000000" w14:paraId="0000002B">
      <w:pPr>
        <w:spacing w:after="0" w:line="240" w:lineRule="auto"/>
        <w:rPr>
          <w:color w:val="000000"/>
          <w:sz w:val="18"/>
          <w:szCs w:val="18"/>
        </w:rPr>
      </w:pPr>
      <w:r w:rsidDel="00000000" w:rsidR="00000000" w:rsidRPr="00000000">
        <w:rPr>
          <w:color w:val="000000"/>
          <w:sz w:val="18"/>
          <w:szCs w:val="18"/>
          <w:rtl w:val="0"/>
        </w:rPr>
        <w:t xml:space="preserve">• Création et préparation de documents pour différents collègues (étiquettes pour préparation</w:t>
      </w:r>
    </w:p>
    <w:p w:rsidR="00000000" w:rsidDel="00000000" w:rsidP="00000000" w:rsidRDefault="00000000" w:rsidRPr="00000000" w14:paraId="0000002C">
      <w:pPr>
        <w:spacing w:after="0" w:line="240" w:lineRule="auto"/>
        <w:rPr>
          <w:color w:val="000000"/>
          <w:sz w:val="18"/>
          <w:szCs w:val="18"/>
        </w:rPr>
      </w:pPr>
      <w:r w:rsidDel="00000000" w:rsidR="00000000" w:rsidRPr="00000000">
        <w:rPr>
          <w:color w:val="000000"/>
          <w:sz w:val="18"/>
          <w:szCs w:val="18"/>
          <w:rtl w:val="0"/>
        </w:rPr>
        <w:t xml:space="preserve">d'échantillons, affiches à apposer dans l'usine etc.)</w:t>
      </w:r>
    </w:p>
    <w:p w:rsidR="00000000" w:rsidDel="00000000" w:rsidP="00000000" w:rsidRDefault="00000000" w:rsidRPr="00000000" w14:paraId="0000002D">
      <w:pPr>
        <w:spacing w:after="0" w:line="240" w:lineRule="auto"/>
        <w:rPr>
          <w:color w:val="000000"/>
          <w:sz w:val="18"/>
          <w:szCs w:val="18"/>
        </w:rPr>
      </w:pPr>
      <w:r w:rsidDel="00000000" w:rsidR="00000000" w:rsidRPr="00000000">
        <w:rPr>
          <w:color w:val="000000"/>
          <w:sz w:val="18"/>
          <w:szCs w:val="18"/>
          <w:rtl w:val="0"/>
        </w:rPr>
        <w:t xml:space="preserve">• Avec le département des achats, demander des soumissions pour matériel et mobilier en vue de</w:t>
      </w:r>
    </w:p>
    <w:p w:rsidR="00000000" w:rsidDel="00000000" w:rsidP="00000000" w:rsidRDefault="00000000" w:rsidRPr="00000000" w14:paraId="0000002E">
      <w:pPr>
        <w:spacing w:after="0" w:line="240" w:lineRule="auto"/>
        <w:rPr>
          <w:color w:val="000000"/>
          <w:sz w:val="18"/>
          <w:szCs w:val="18"/>
        </w:rPr>
      </w:pPr>
      <w:r w:rsidDel="00000000" w:rsidR="00000000" w:rsidRPr="00000000">
        <w:rPr>
          <w:color w:val="000000"/>
          <w:sz w:val="18"/>
          <w:szCs w:val="18"/>
          <w:rtl w:val="0"/>
        </w:rPr>
        <w:t xml:space="preserve">l'aménagement des nouveaux laboratoires pour la plate-forme d'hydrométallurgie.</w:t>
      </w:r>
    </w:p>
    <w:p w:rsidR="00000000" w:rsidDel="00000000" w:rsidP="00000000" w:rsidRDefault="00000000" w:rsidRPr="00000000" w14:paraId="0000002F">
      <w:pPr>
        <w:spacing w:after="0" w:line="240" w:lineRule="auto"/>
        <w:rPr>
          <w:color w:val="000000"/>
          <w:sz w:val="18"/>
          <w:szCs w:val="18"/>
        </w:rPr>
      </w:pPr>
      <w:r w:rsidDel="00000000" w:rsidR="00000000" w:rsidRPr="00000000">
        <w:rPr>
          <w:color w:val="000000"/>
          <w:sz w:val="18"/>
          <w:szCs w:val="18"/>
          <w:rtl w:val="0"/>
        </w:rPr>
        <w:t xml:space="preserve">• Numérisation et classement de documents d'archives.</w:t>
      </w:r>
    </w:p>
    <w:p w:rsidR="00000000" w:rsidDel="00000000" w:rsidP="00000000" w:rsidRDefault="00000000" w:rsidRPr="00000000" w14:paraId="00000030">
      <w:pPr>
        <w:spacing w:after="0" w:line="240" w:lineRule="auto"/>
        <w:rPr>
          <w:color w:val="000000"/>
          <w:sz w:val="18"/>
          <w:szCs w:val="18"/>
        </w:rPr>
      </w:pPr>
      <w:r w:rsidDel="00000000" w:rsidR="00000000" w:rsidRPr="00000000">
        <w:rPr>
          <w:color w:val="000000"/>
          <w:sz w:val="18"/>
          <w:szCs w:val="18"/>
          <w:rtl w:val="0"/>
        </w:rPr>
        <w:t xml:space="preserve">• Création, en collaboration avec le responsable santé et sécurité, d'une formation sur l'utilisation du</w:t>
      </w:r>
    </w:p>
    <w:p w:rsidR="00000000" w:rsidDel="00000000" w:rsidP="00000000" w:rsidRDefault="00000000" w:rsidRPr="00000000" w14:paraId="00000031">
      <w:pPr>
        <w:spacing w:after="0" w:line="240" w:lineRule="auto"/>
        <w:rPr>
          <w:color w:val="000000"/>
          <w:sz w:val="18"/>
          <w:szCs w:val="18"/>
        </w:rPr>
      </w:pPr>
      <w:r w:rsidDel="00000000" w:rsidR="00000000" w:rsidRPr="00000000">
        <w:rPr>
          <w:color w:val="000000"/>
          <w:sz w:val="18"/>
          <w:szCs w:val="18"/>
          <w:rtl w:val="0"/>
        </w:rPr>
        <w:t xml:space="preserve">cyanure en laboratoire et en usine</w:t>
      </w:r>
    </w:p>
    <w:p w:rsidR="00000000" w:rsidDel="00000000" w:rsidP="00000000" w:rsidRDefault="00000000" w:rsidRPr="00000000" w14:paraId="00000032">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3">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4">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5">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36">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Laboratoire Advanced compound development</w:t>
      </w:r>
    </w:p>
    <w:p w:rsidR="00000000" w:rsidDel="00000000" w:rsidP="00000000" w:rsidRDefault="00000000" w:rsidRPr="00000000" w14:paraId="00000037">
      <w:pPr>
        <w:spacing w:after="0" w:line="240" w:lineRule="auto"/>
        <w:rPr>
          <w:sz w:val="18"/>
          <w:szCs w:val="18"/>
        </w:rPr>
      </w:pPr>
      <w:r w:rsidDel="00000000" w:rsidR="00000000" w:rsidRPr="00000000">
        <w:rPr>
          <w:sz w:val="18"/>
          <w:szCs w:val="18"/>
          <w:rtl w:val="0"/>
        </w:rPr>
        <w:t xml:space="preserve">CAMSO - Magog, QC</w:t>
      </w:r>
    </w:p>
    <w:p w:rsidR="00000000" w:rsidDel="00000000" w:rsidP="00000000" w:rsidRDefault="00000000" w:rsidRPr="00000000" w14:paraId="00000038">
      <w:pPr>
        <w:spacing w:after="0" w:line="240" w:lineRule="auto"/>
        <w:rPr>
          <w:sz w:val="18"/>
          <w:szCs w:val="18"/>
        </w:rPr>
      </w:pPr>
      <w:r w:rsidDel="00000000" w:rsidR="00000000" w:rsidRPr="00000000">
        <w:rPr>
          <w:sz w:val="18"/>
          <w:szCs w:val="18"/>
          <w:rtl w:val="0"/>
        </w:rPr>
        <w:t xml:space="preserve">Décembre 2014 - Avril 2018</w:t>
      </w:r>
    </w:p>
    <w:p w:rsidR="00000000" w:rsidDel="00000000" w:rsidP="00000000" w:rsidRDefault="00000000" w:rsidRPr="00000000" w14:paraId="00000039">
      <w:pPr>
        <w:spacing w:after="0" w:line="240" w:lineRule="auto"/>
        <w:rPr>
          <w:sz w:val="18"/>
          <w:szCs w:val="18"/>
        </w:rPr>
      </w:pPr>
      <w:r w:rsidDel="00000000" w:rsidR="00000000" w:rsidRPr="00000000">
        <w:rPr>
          <w:rtl w:val="0"/>
        </w:rPr>
      </w:r>
    </w:p>
    <w:p w:rsidR="00000000" w:rsidDel="00000000" w:rsidP="00000000" w:rsidRDefault="00000000" w:rsidRPr="00000000" w14:paraId="0000003A">
      <w:pPr>
        <w:spacing w:after="0" w:line="240" w:lineRule="auto"/>
        <w:rPr>
          <w:color w:val="000000"/>
          <w:sz w:val="18"/>
          <w:szCs w:val="18"/>
        </w:rPr>
      </w:pPr>
      <w:r w:rsidDel="00000000" w:rsidR="00000000" w:rsidRPr="00000000">
        <w:rPr>
          <w:color w:val="000000"/>
          <w:sz w:val="18"/>
          <w:szCs w:val="18"/>
          <w:rtl w:val="0"/>
        </w:rPr>
        <w:t xml:space="preserve">Effectuer les moulages de caoutchouc tels que demandés par les clients.</w:t>
      </w:r>
    </w:p>
    <w:p w:rsidR="00000000" w:rsidDel="00000000" w:rsidP="00000000" w:rsidRDefault="00000000" w:rsidRPr="00000000" w14:paraId="0000003B">
      <w:pPr>
        <w:spacing w:after="0" w:line="240" w:lineRule="auto"/>
        <w:rPr>
          <w:color w:val="000000"/>
          <w:sz w:val="18"/>
          <w:szCs w:val="18"/>
        </w:rPr>
      </w:pPr>
      <w:r w:rsidDel="00000000" w:rsidR="00000000" w:rsidRPr="00000000">
        <w:rPr>
          <w:color w:val="000000"/>
          <w:sz w:val="18"/>
          <w:szCs w:val="18"/>
          <w:rtl w:val="0"/>
        </w:rPr>
        <w:t xml:space="preserve">Réaliser différents tests physiques et chimiques destructifs sur les échantillons moulés selon les</w:t>
      </w:r>
    </w:p>
    <w:p w:rsidR="00000000" w:rsidDel="00000000" w:rsidP="00000000" w:rsidRDefault="00000000" w:rsidRPr="00000000" w14:paraId="0000003C">
      <w:pPr>
        <w:spacing w:after="0" w:line="240" w:lineRule="auto"/>
        <w:rPr>
          <w:color w:val="000000"/>
          <w:sz w:val="18"/>
          <w:szCs w:val="18"/>
        </w:rPr>
      </w:pPr>
      <w:r w:rsidDel="00000000" w:rsidR="00000000" w:rsidRPr="00000000">
        <w:rPr>
          <w:color w:val="000000"/>
          <w:sz w:val="18"/>
          <w:szCs w:val="18"/>
          <w:rtl w:val="0"/>
        </w:rPr>
        <w:t xml:space="preserve">différentes normes ASTM.</w:t>
      </w:r>
    </w:p>
    <w:p w:rsidR="00000000" w:rsidDel="00000000" w:rsidP="00000000" w:rsidRDefault="00000000" w:rsidRPr="00000000" w14:paraId="0000003D">
      <w:pPr>
        <w:spacing w:after="0" w:line="240" w:lineRule="auto"/>
        <w:rPr>
          <w:color w:val="000000"/>
          <w:sz w:val="18"/>
          <w:szCs w:val="18"/>
        </w:rPr>
      </w:pPr>
      <w:r w:rsidDel="00000000" w:rsidR="00000000" w:rsidRPr="00000000">
        <w:rPr>
          <w:color w:val="000000"/>
          <w:sz w:val="18"/>
          <w:szCs w:val="18"/>
          <w:rtl w:val="0"/>
        </w:rPr>
        <w:t xml:space="preserve">Rédiger des rapports et en communiquer les résultats aux personnes concernées.</w:t>
      </w:r>
    </w:p>
    <w:p w:rsidR="00000000" w:rsidDel="00000000" w:rsidP="00000000" w:rsidRDefault="00000000" w:rsidRPr="00000000" w14:paraId="0000003E">
      <w:pPr>
        <w:spacing w:after="0" w:line="240" w:lineRule="auto"/>
        <w:rPr>
          <w:color w:val="000000"/>
          <w:sz w:val="18"/>
          <w:szCs w:val="18"/>
        </w:rPr>
      </w:pPr>
      <w:r w:rsidDel="00000000" w:rsidR="00000000" w:rsidRPr="00000000">
        <w:rPr>
          <w:color w:val="000000"/>
          <w:sz w:val="18"/>
          <w:szCs w:val="18"/>
          <w:rtl w:val="0"/>
        </w:rPr>
        <w:t xml:space="preserve">Participer, avec les différents scientifiques de l'équipe, aux réunions de gestion des priorités.</w:t>
      </w:r>
    </w:p>
    <w:p w:rsidR="00000000" w:rsidDel="00000000" w:rsidP="00000000" w:rsidRDefault="00000000" w:rsidRPr="00000000" w14:paraId="0000003F">
      <w:pPr>
        <w:spacing w:after="0" w:line="240" w:lineRule="auto"/>
        <w:rPr>
          <w:color w:val="000000"/>
          <w:sz w:val="18"/>
          <w:szCs w:val="18"/>
        </w:rPr>
      </w:pPr>
      <w:r w:rsidDel="00000000" w:rsidR="00000000" w:rsidRPr="00000000">
        <w:rPr>
          <w:color w:val="000000"/>
          <w:sz w:val="18"/>
          <w:szCs w:val="18"/>
          <w:rtl w:val="0"/>
        </w:rPr>
        <w:t xml:space="preserve">Effectuer des audits 5S.</w:t>
      </w:r>
    </w:p>
    <w:p w:rsidR="00000000" w:rsidDel="00000000" w:rsidP="00000000" w:rsidRDefault="00000000" w:rsidRPr="00000000" w14:paraId="00000040">
      <w:pPr>
        <w:spacing w:after="0" w:line="240" w:lineRule="auto"/>
        <w:rPr>
          <w:color w:val="000000"/>
          <w:sz w:val="18"/>
          <w:szCs w:val="18"/>
        </w:rPr>
      </w:pPr>
      <w:r w:rsidDel="00000000" w:rsidR="00000000" w:rsidRPr="00000000">
        <w:rPr>
          <w:color w:val="000000"/>
          <w:sz w:val="18"/>
          <w:szCs w:val="18"/>
          <w:rtl w:val="0"/>
        </w:rPr>
        <w:t xml:space="preserve">Remettre les résultats aux clients dans les délais spécifiés.</w:t>
      </w:r>
    </w:p>
    <w:p w:rsidR="00000000" w:rsidDel="00000000" w:rsidP="00000000" w:rsidRDefault="00000000" w:rsidRPr="00000000" w14:paraId="00000041">
      <w:pPr>
        <w:spacing w:after="0" w:line="240" w:lineRule="auto"/>
        <w:rPr>
          <w:color w:val="000000"/>
          <w:sz w:val="18"/>
          <w:szCs w:val="18"/>
        </w:rPr>
      </w:pPr>
      <w:r w:rsidDel="00000000" w:rsidR="00000000" w:rsidRPr="00000000">
        <w:rPr>
          <w:color w:val="000000"/>
          <w:sz w:val="18"/>
          <w:szCs w:val="18"/>
          <w:rtl w:val="0"/>
        </w:rPr>
        <w:t xml:space="preserve">Participer à l’étalonnage des différents instruments de laboratoire.</w:t>
      </w:r>
    </w:p>
    <w:p w:rsidR="00000000" w:rsidDel="00000000" w:rsidP="00000000" w:rsidRDefault="00000000" w:rsidRPr="00000000" w14:paraId="00000042">
      <w:pPr>
        <w:spacing w:after="0" w:line="240" w:lineRule="auto"/>
        <w:rPr>
          <w:color w:val="000000"/>
          <w:sz w:val="18"/>
          <w:szCs w:val="18"/>
        </w:rPr>
      </w:pPr>
      <w:r w:rsidDel="00000000" w:rsidR="00000000" w:rsidRPr="00000000">
        <w:rPr>
          <w:color w:val="000000"/>
          <w:sz w:val="18"/>
          <w:szCs w:val="18"/>
          <w:rtl w:val="0"/>
        </w:rPr>
        <w:t xml:space="preserve">Veiller à la propreté des lieux.</w:t>
      </w:r>
    </w:p>
    <w:p w:rsidR="00000000" w:rsidDel="00000000" w:rsidP="00000000" w:rsidRDefault="00000000" w:rsidRPr="00000000" w14:paraId="00000043">
      <w:pPr>
        <w:spacing w:after="0" w:line="240" w:lineRule="auto"/>
        <w:rPr>
          <w:color w:val="000000"/>
          <w:sz w:val="18"/>
          <w:szCs w:val="18"/>
        </w:rPr>
      </w:pPr>
      <w:r w:rsidDel="00000000" w:rsidR="00000000" w:rsidRPr="00000000">
        <w:rPr>
          <w:color w:val="000000"/>
          <w:sz w:val="18"/>
          <w:szCs w:val="18"/>
          <w:rtl w:val="0"/>
        </w:rPr>
        <w:t xml:space="preserve">Faire un suivi de l’inventaire du laboratoire et effectuer les commandes en cas de besoin.</w:t>
      </w:r>
    </w:p>
    <w:p w:rsidR="00000000" w:rsidDel="00000000" w:rsidP="00000000" w:rsidRDefault="00000000" w:rsidRPr="00000000" w14:paraId="00000044">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45">
      <w:pPr>
        <w:spacing w:after="0" w:line="240" w:lineRule="auto"/>
        <w:rPr>
          <w:b w:val="1"/>
          <w:color w:val="000000"/>
          <w:sz w:val="21"/>
          <w:szCs w:val="21"/>
          <w:u w:val="single"/>
        </w:rPr>
      </w:pPr>
      <w:r w:rsidDel="00000000" w:rsidR="00000000" w:rsidRPr="00000000">
        <w:rPr>
          <w:b w:val="1"/>
          <w:color w:val="000000"/>
          <w:sz w:val="21"/>
          <w:szCs w:val="21"/>
          <w:u w:val="single"/>
          <w:rtl w:val="0"/>
        </w:rPr>
        <w:t xml:space="preserve">Technicienne de laboratoire en histocompatibilité</w:t>
      </w:r>
    </w:p>
    <w:p w:rsidR="00000000" w:rsidDel="00000000" w:rsidP="00000000" w:rsidRDefault="00000000" w:rsidRPr="00000000" w14:paraId="00000046">
      <w:pPr>
        <w:spacing w:after="0" w:line="240" w:lineRule="auto"/>
        <w:rPr>
          <w:sz w:val="18"/>
          <w:szCs w:val="18"/>
        </w:rPr>
      </w:pPr>
      <w:r w:rsidDel="00000000" w:rsidR="00000000" w:rsidRPr="00000000">
        <w:rPr>
          <w:sz w:val="18"/>
          <w:szCs w:val="18"/>
          <w:rtl w:val="0"/>
        </w:rPr>
        <w:t xml:space="preserve">INRS-Institut Armand-Frappier - Laval, QC</w:t>
      </w:r>
    </w:p>
    <w:p w:rsidR="00000000" w:rsidDel="00000000" w:rsidP="00000000" w:rsidRDefault="00000000" w:rsidRPr="00000000" w14:paraId="00000047">
      <w:pPr>
        <w:spacing w:after="0" w:line="240" w:lineRule="auto"/>
        <w:rPr>
          <w:sz w:val="18"/>
          <w:szCs w:val="18"/>
        </w:rPr>
      </w:pPr>
      <w:r w:rsidDel="00000000" w:rsidR="00000000" w:rsidRPr="00000000">
        <w:rPr>
          <w:sz w:val="18"/>
          <w:szCs w:val="18"/>
          <w:rtl w:val="0"/>
        </w:rPr>
        <w:t xml:space="preserve">Juillet 2008 - Novembre 2014</w:t>
      </w:r>
    </w:p>
    <w:p w:rsidR="00000000" w:rsidDel="00000000" w:rsidP="00000000" w:rsidRDefault="00000000" w:rsidRPr="00000000" w14:paraId="00000048">
      <w:pPr>
        <w:spacing w:after="0" w:line="240" w:lineRule="auto"/>
        <w:rPr>
          <w:sz w:val="18"/>
          <w:szCs w:val="18"/>
        </w:rPr>
      </w:pPr>
      <w:r w:rsidDel="00000000" w:rsidR="00000000" w:rsidRPr="00000000">
        <w:rPr>
          <w:rtl w:val="0"/>
        </w:rPr>
      </w:r>
    </w:p>
    <w:p w:rsidR="00000000" w:rsidDel="00000000" w:rsidP="00000000" w:rsidRDefault="00000000" w:rsidRPr="00000000" w14:paraId="00000049">
      <w:pPr>
        <w:spacing w:after="0" w:line="240" w:lineRule="auto"/>
        <w:rPr>
          <w:color w:val="000000"/>
          <w:sz w:val="18"/>
          <w:szCs w:val="18"/>
        </w:rPr>
      </w:pPr>
      <w:r w:rsidDel="00000000" w:rsidR="00000000" w:rsidRPr="00000000">
        <w:rPr>
          <w:color w:val="000000"/>
          <w:sz w:val="18"/>
          <w:szCs w:val="18"/>
          <w:rtl w:val="0"/>
        </w:rPr>
        <w:t xml:space="preserve">Analyser la compatibilité entre donneurs d'organes et patients en attente de greffe:</w:t>
      </w:r>
    </w:p>
    <w:p w:rsidR="00000000" w:rsidDel="00000000" w:rsidP="00000000" w:rsidRDefault="00000000" w:rsidRPr="00000000" w14:paraId="0000004A">
      <w:pPr>
        <w:spacing w:after="0" w:line="240" w:lineRule="auto"/>
        <w:rPr>
          <w:color w:val="000000"/>
          <w:sz w:val="18"/>
          <w:szCs w:val="18"/>
        </w:rPr>
      </w:pPr>
      <w:r w:rsidDel="00000000" w:rsidR="00000000" w:rsidRPr="00000000">
        <w:rPr>
          <w:color w:val="000000"/>
          <w:sz w:val="18"/>
          <w:szCs w:val="18"/>
          <w:rtl w:val="0"/>
        </w:rPr>
        <w:t xml:space="preserve">• Isolation de lymphocytes et extractions d'ADN lymphocytaire</w:t>
      </w:r>
    </w:p>
    <w:p w:rsidR="00000000" w:rsidDel="00000000" w:rsidP="00000000" w:rsidRDefault="00000000" w:rsidRPr="00000000" w14:paraId="0000004B">
      <w:pPr>
        <w:spacing w:after="0" w:line="240" w:lineRule="auto"/>
        <w:rPr>
          <w:color w:val="000000"/>
          <w:sz w:val="18"/>
          <w:szCs w:val="18"/>
        </w:rPr>
      </w:pPr>
      <w:r w:rsidDel="00000000" w:rsidR="00000000" w:rsidRPr="00000000">
        <w:rPr>
          <w:color w:val="000000"/>
          <w:sz w:val="18"/>
          <w:szCs w:val="18"/>
          <w:rtl w:val="0"/>
        </w:rPr>
        <w:t xml:space="preserve">• Typages HLA en sérologie, biologie moléculaire et luminex</w:t>
      </w:r>
    </w:p>
    <w:p w:rsidR="00000000" w:rsidDel="00000000" w:rsidP="00000000" w:rsidRDefault="00000000" w:rsidRPr="00000000" w14:paraId="0000004C">
      <w:pPr>
        <w:spacing w:after="0" w:line="240" w:lineRule="auto"/>
        <w:rPr>
          <w:color w:val="000000"/>
          <w:sz w:val="18"/>
          <w:szCs w:val="18"/>
        </w:rPr>
      </w:pPr>
      <w:r w:rsidDel="00000000" w:rsidR="00000000" w:rsidRPr="00000000">
        <w:rPr>
          <w:color w:val="000000"/>
          <w:sz w:val="18"/>
          <w:szCs w:val="18"/>
          <w:rtl w:val="0"/>
        </w:rPr>
        <w:t xml:space="preserve">• Test de compatibilité croisée en cytométrie de flux</w:t>
      </w:r>
    </w:p>
    <w:p w:rsidR="00000000" w:rsidDel="00000000" w:rsidP="00000000" w:rsidRDefault="00000000" w:rsidRPr="00000000" w14:paraId="0000004D">
      <w:pPr>
        <w:spacing w:after="0" w:line="240" w:lineRule="auto"/>
        <w:rPr>
          <w:color w:val="000000"/>
          <w:sz w:val="18"/>
          <w:szCs w:val="18"/>
        </w:rPr>
      </w:pPr>
      <w:r w:rsidDel="00000000" w:rsidR="00000000" w:rsidRPr="00000000">
        <w:rPr>
          <w:color w:val="000000"/>
          <w:sz w:val="18"/>
          <w:szCs w:val="18"/>
          <w:rtl w:val="0"/>
        </w:rPr>
        <w:t xml:space="preserve">Suivre le développement d'anticorps des patients en attente de greffe, et des patients greffés:</w:t>
      </w:r>
    </w:p>
    <w:p w:rsidR="00000000" w:rsidDel="00000000" w:rsidP="00000000" w:rsidRDefault="00000000" w:rsidRPr="00000000" w14:paraId="0000004E">
      <w:pPr>
        <w:spacing w:after="0" w:line="240" w:lineRule="auto"/>
        <w:rPr>
          <w:color w:val="000000"/>
          <w:sz w:val="18"/>
          <w:szCs w:val="18"/>
        </w:rPr>
      </w:pPr>
      <w:r w:rsidDel="00000000" w:rsidR="00000000" w:rsidRPr="00000000">
        <w:rPr>
          <w:color w:val="000000"/>
          <w:sz w:val="18"/>
          <w:szCs w:val="18"/>
          <w:rtl w:val="0"/>
        </w:rPr>
        <w:t xml:space="preserve">• Détermination des anticorps circulants et présence d'anticorps anti-donneur en cytométrie de flux et</w:t>
      </w:r>
    </w:p>
    <w:p w:rsidR="00000000" w:rsidDel="00000000" w:rsidP="00000000" w:rsidRDefault="00000000" w:rsidRPr="00000000" w14:paraId="0000004F">
      <w:pPr>
        <w:spacing w:after="0" w:line="240" w:lineRule="auto"/>
        <w:rPr>
          <w:color w:val="000000"/>
          <w:sz w:val="18"/>
          <w:szCs w:val="18"/>
        </w:rPr>
      </w:pPr>
      <w:r w:rsidDel="00000000" w:rsidR="00000000" w:rsidRPr="00000000">
        <w:rPr>
          <w:color w:val="000000"/>
          <w:sz w:val="18"/>
          <w:szCs w:val="18"/>
          <w:rtl w:val="0"/>
        </w:rPr>
        <w:t xml:space="preserve">luminex</w:t>
      </w:r>
    </w:p>
    <w:p w:rsidR="00000000" w:rsidDel="00000000" w:rsidP="00000000" w:rsidRDefault="00000000" w:rsidRPr="00000000" w14:paraId="00000050">
      <w:pPr>
        <w:spacing w:after="0" w:line="240" w:lineRule="auto"/>
        <w:rPr>
          <w:color w:val="000000"/>
          <w:sz w:val="18"/>
          <w:szCs w:val="18"/>
        </w:rPr>
      </w:pPr>
      <w:r w:rsidDel="00000000" w:rsidR="00000000" w:rsidRPr="00000000">
        <w:rPr>
          <w:color w:val="000000"/>
          <w:sz w:val="18"/>
          <w:szCs w:val="18"/>
          <w:rtl w:val="0"/>
        </w:rPr>
        <w:t xml:space="preserve">Colliger et transmettre les résultats de tests aux personnes concernées</w:t>
      </w:r>
    </w:p>
    <w:p w:rsidR="00000000" w:rsidDel="00000000" w:rsidP="00000000" w:rsidRDefault="00000000" w:rsidRPr="00000000" w14:paraId="00000051">
      <w:pPr>
        <w:spacing w:after="0" w:line="240" w:lineRule="auto"/>
        <w:rPr>
          <w:color w:val="000000"/>
          <w:sz w:val="18"/>
          <w:szCs w:val="18"/>
        </w:rPr>
      </w:pPr>
      <w:r w:rsidDel="00000000" w:rsidR="00000000" w:rsidRPr="00000000">
        <w:rPr>
          <w:color w:val="000000"/>
          <w:sz w:val="18"/>
          <w:szCs w:val="18"/>
          <w:rtl w:val="0"/>
        </w:rPr>
        <w:t xml:space="preserve">Communiquer avec le personnel des centres de transplantation (Médecins, personnel de laboratoire et</w:t>
      </w:r>
    </w:p>
    <w:p w:rsidR="00000000" w:rsidDel="00000000" w:rsidP="00000000" w:rsidRDefault="00000000" w:rsidRPr="00000000" w14:paraId="00000052">
      <w:pPr>
        <w:spacing w:after="0" w:line="240" w:lineRule="auto"/>
        <w:rPr>
          <w:color w:val="000000"/>
          <w:sz w:val="18"/>
          <w:szCs w:val="18"/>
        </w:rPr>
      </w:pPr>
      <w:r w:rsidDel="00000000" w:rsidR="00000000" w:rsidRPr="00000000">
        <w:rPr>
          <w:color w:val="000000"/>
          <w:sz w:val="18"/>
          <w:szCs w:val="18"/>
          <w:rtl w:val="0"/>
        </w:rPr>
        <w:t xml:space="preserve">coordonnateurs)</w:t>
      </w:r>
    </w:p>
    <w:p w:rsidR="00000000" w:rsidDel="00000000" w:rsidP="00000000" w:rsidRDefault="00000000" w:rsidRPr="00000000" w14:paraId="00000053">
      <w:pPr>
        <w:spacing w:after="0" w:line="240" w:lineRule="auto"/>
        <w:rPr>
          <w:color w:val="000000"/>
          <w:sz w:val="18"/>
          <w:szCs w:val="18"/>
        </w:rPr>
      </w:pPr>
      <w:r w:rsidDel="00000000" w:rsidR="00000000" w:rsidRPr="00000000">
        <w:rPr>
          <w:color w:val="000000"/>
          <w:sz w:val="18"/>
          <w:szCs w:val="18"/>
          <w:rtl w:val="0"/>
        </w:rPr>
        <w:t xml:space="preserve">Être sur appel pour les analyses de donneur un jour sur quatre.</w:t>
      </w:r>
    </w:p>
    <w:p w:rsidR="00000000" w:rsidDel="00000000" w:rsidP="00000000" w:rsidRDefault="00000000" w:rsidRPr="00000000" w14:paraId="00000054">
      <w:pPr>
        <w:spacing w:after="0" w:line="240" w:lineRule="auto"/>
        <w:rPr>
          <w:color w:val="000000"/>
          <w:sz w:val="18"/>
          <w:szCs w:val="18"/>
        </w:rPr>
      </w:pPr>
      <w:r w:rsidDel="00000000" w:rsidR="00000000" w:rsidRPr="00000000">
        <w:rPr>
          <w:color w:val="000000"/>
          <w:sz w:val="18"/>
          <w:szCs w:val="18"/>
          <w:rtl w:val="0"/>
        </w:rPr>
        <w:t xml:space="preserve">Placer les commandes et préparer le matériel.</w:t>
      </w:r>
    </w:p>
    <w:p w:rsidR="00000000" w:rsidDel="00000000" w:rsidP="00000000" w:rsidRDefault="00000000" w:rsidRPr="00000000" w14:paraId="00000055">
      <w:pPr>
        <w:spacing w:after="0" w:line="240" w:lineRule="auto"/>
        <w:rPr>
          <w:color w:val="000000"/>
          <w:sz w:val="18"/>
          <w:szCs w:val="18"/>
        </w:rPr>
      </w:pPr>
      <w:r w:rsidDel="00000000" w:rsidR="00000000" w:rsidRPr="00000000">
        <w:rPr>
          <w:color w:val="000000"/>
          <w:sz w:val="18"/>
          <w:szCs w:val="18"/>
          <w:rtl w:val="0"/>
        </w:rPr>
        <w:t xml:space="preserve">Rédiger et réviser des procédures (ISO 17025)</w:t>
      </w:r>
    </w:p>
    <w:p w:rsidR="00000000" w:rsidDel="00000000" w:rsidP="00000000" w:rsidRDefault="00000000" w:rsidRPr="00000000" w14:paraId="00000056">
      <w:pPr>
        <w:spacing w:after="0" w:line="240" w:lineRule="auto"/>
        <w:rPr>
          <w:color w:val="000000"/>
          <w:sz w:val="18"/>
          <w:szCs w:val="18"/>
        </w:rPr>
      </w:pPr>
      <w:r w:rsidDel="00000000" w:rsidR="00000000" w:rsidRPr="00000000">
        <w:rPr>
          <w:color w:val="000000"/>
          <w:sz w:val="18"/>
          <w:szCs w:val="18"/>
          <w:rtl w:val="0"/>
        </w:rPr>
        <w:t xml:space="preserve">Suivre les dossiers de patients.</w:t>
      </w:r>
    </w:p>
    <w:p w:rsidR="00000000" w:rsidDel="00000000" w:rsidP="00000000" w:rsidRDefault="00000000" w:rsidRPr="00000000" w14:paraId="00000057">
      <w:pPr>
        <w:spacing w:after="0" w:line="240" w:lineRule="auto"/>
        <w:rPr>
          <w:color w:val="000000"/>
          <w:sz w:val="18"/>
          <w:szCs w:val="18"/>
        </w:rPr>
      </w:pPr>
      <w:r w:rsidDel="00000000" w:rsidR="00000000" w:rsidRPr="00000000">
        <w:rPr>
          <w:color w:val="000000"/>
          <w:sz w:val="18"/>
          <w:szCs w:val="18"/>
          <w:rtl w:val="0"/>
        </w:rPr>
        <w:t xml:space="preserve">Participer à différentes formations et congrès au Canada et aux États Unis (ASHI, Société Canadienne</w:t>
      </w:r>
    </w:p>
    <w:p w:rsidR="00000000" w:rsidDel="00000000" w:rsidP="00000000" w:rsidRDefault="00000000" w:rsidRPr="00000000" w14:paraId="00000058">
      <w:pPr>
        <w:spacing w:after="0" w:line="240" w:lineRule="auto"/>
        <w:rPr>
          <w:color w:val="000000"/>
          <w:sz w:val="18"/>
          <w:szCs w:val="18"/>
        </w:rPr>
      </w:pPr>
      <w:r w:rsidDel="00000000" w:rsidR="00000000" w:rsidRPr="00000000">
        <w:rPr>
          <w:color w:val="000000"/>
          <w:sz w:val="18"/>
          <w:szCs w:val="18"/>
          <w:rtl w:val="0"/>
        </w:rPr>
        <w:t xml:space="preserve">de transplantation et Société Québécoise de transplantation )</w:t>
      </w:r>
    </w:p>
    <w:p w:rsidR="00000000" w:rsidDel="00000000" w:rsidP="00000000" w:rsidRDefault="00000000" w:rsidRPr="00000000" w14:paraId="00000059">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5A">
      <w:pPr>
        <w:spacing w:after="0" w:line="240" w:lineRule="auto"/>
        <w:rPr>
          <w:b w:val="1"/>
          <w:sz w:val="28"/>
          <w:szCs w:val="28"/>
        </w:rPr>
      </w:pPr>
      <w:r w:rsidDel="00000000" w:rsidR="00000000" w:rsidRPr="00000000">
        <w:rPr>
          <w:b w:val="1"/>
          <w:sz w:val="28"/>
          <w:szCs w:val="28"/>
          <w:rtl w:val="0"/>
        </w:rPr>
        <w:t xml:space="preserve">Formation :</w:t>
      </w:r>
    </w:p>
    <w:p w:rsidR="00000000" w:rsidDel="00000000" w:rsidP="00000000" w:rsidRDefault="00000000" w:rsidRPr="00000000" w14:paraId="0000005B">
      <w:pPr>
        <w:spacing w:after="0" w:line="240" w:lineRule="auto"/>
        <w:rPr>
          <w:b w:val="1"/>
          <w:sz w:val="28"/>
          <w:szCs w:val="28"/>
        </w:rPr>
      </w:pPr>
      <w:r w:rsidDel="00000000" w:rsidR="00000000" w:rsidRPr="00000000">
        <w:rPr>
          <w:rtl w:val="0"/>
        </w:rPr>
      </w:r>
    </w:p>
    <w:p w:rsidR="00000000" w:rsidDel="00000000" w:rsidP="00000000" w:rsidRDefault="00000000" w:rsidRPr="00000000" w14:paraId="0000005C">
      <w:pPr>
        <w:spacing w:after="0" w:line="240" w:lineRule="auto"/>
        <w:rPr>
          <w:b w:val="1"/>
          <w:sz w:val="21"/>
          <w:szCs w:val="21"/>
        </w:rPr>
      </w:pPr>
      <w:r w:rsidDel="00000000" w:rsidR="00000000" w:rsidRPr="00000000">
        <w:rPr>
          <w:b w:val="1"/>
          <w:sz w:val="21"/>
          <w:szCs w:val="21"/>
          <w:rtl w:val="0"/>
        </w:rPr>
        <w:t xml:space="preserve">Certificat en gestion de projet</w:t>
      </w:r>
    </w:p>
    <w:p w:rsidR="00000000" w:rsidDel="00000000" w:rsidP="00000000" w:rsidRDefault="00000000" w:rsidRPr="00000000" w14:paraId="0000005D">
      <w:pPr>
        <w:spacing w:after="0" w:line="240" w:lineRule="auto"/>
        <w:rPr>
          <w:sz w:val="21"/>
          <w:szCs w:val="21"/>
        </w:rPr>
      </w:pPr>
      <w:r w:rsidDel="00000000" w:rsidR="00000000" w:rsidRPr="00000000">
        <w:rPr>
          <w:sz w:val="21"/>
          <w:szCs w:val="21"/>
          <w:rtl w:val="0"/>
        </w:rPr>
        <w:t xml:space="preserve">Université Laval - Québec, Qc</w:t>
      </w:r>
    </w:p>
    <w:p w:rsidR="00000000" w:rsidDel="00000000" w:rsidP="00000000" w:rsidRDefault="00000000" w:rsidRPr="00000000" w14:paraId="0000005E">
      <w:pPr>
        <w:spacing w:after="0" w:line="240" w:lineRule="auto"/>
        <w:rPr>
          <w:sz w:val="21"/>
          <w:szCs w:val="21"/>
        </w:rPr>
      </w:pPr>
      <w:r w:rsidDel="00000000" w:rsidR="00000000" w:rsidRPr="00000000">
        <w:rPr>
          <w:sz w:val="21"/>
          <w:szCs w:val="21"/>
          <w:rtl w:val="0"/>
        </w:rPr>
        <w:t xml:space="preserve">Sept 2022 - présent</w:t>
      </w:r>
    </w:p>
    <w:p w:rsidR="00000000" w:rsidDel="00000000" w:rsidP="00000000" w:rsidRDefault="00000000" w:rsidRPr="00000000" w14:paraId="0000005F">
      <w:pPr>
        <w:spacing w:after="0" w:line="240" w:lineRule="auto"/>
        <w:rPr>
          <w:b w:val="1"/>
          <w:sz w:val="21"/>
          <w:szCs w:val="21"/>
        </w:rPr>
      </w:pPr>
      <w:r w:rsidDel="00000000" w:rsidR="00000000" w:rsidRPr="00000000">
        <w:rPr>
          <w:rtl w:val="0"/>
        </w:rPr>
      </w:r>
    </w:p>
    <w:p w:rsidR="00000000" w:rsidDel="00000000" w:rsidP="00000000" w:rsidRDefault="00000000" w:rsidRPr="00000000" w14:paraId="00000060">
      <w:pPr>
        <w:spacing w:after="0" w:line="240" w:lineRule="auto"/>
        <w:rPr>
          <w:b w:val="1"/>
          <w:color w:val="000000"/>
          <w:sz w:val="21"/>
          <w:szCs w:val="21"/>
        </w:rPr>
      </w:pPr>
      <w:r w:rsidDel="00000000" w:rsidR="00000000" w:rsidRPr="00000000">
        <w:rPr>
          <w:b w:val="1"/>
          <w:color w:val="000000"/>
          <w:sz w:val="21"/>
          <w:szCs w:val="21"/>
          <w:rtl w:val="0"/>
        </w:rPr>
        <w:t xml:space="preserve">Diplôme d'études collégiales en Techniques de laboratoire: biotechnologies</w:t>
      </w:r>
    </w:p>
    <w:p w:rsidR="00000000" w:rsidDel="00000000" w:rsidP="00000000" w:rsidRDefault="00000000" w:rsidRPr="00000000" w14:paraId="00000061">
      <w:pPr>
        <w:spacing w:after="0" w:line="240" w:lineRule="auto"/>
        <w:rPr>
          <w:color w:val="000000"/>
          <w:sz w:val="18"/>
          <w:szCs w:val="18"/>
        </w:rPr>
      </w:pPr>
      <w:r w:rsidDel="00000000" w:rsidR="00000000" w:rsidRPr="00000000">
        <w:rPr>
          <w:color w:val="000000"/>
          <w:sz w:val="18"/>
          <w:szCs w:val="18"/>
          <w:rtl w:val="0"/>
        </w:rPr>
        <w:t xml:space="preserve">Cégep de Sherbrooke - Sherbrooke, QC</w:t>
      </w:r>
    </w:p>
    <w:p w:rsidR="00000000" w:rsidDel="00000000" w:rsidP="00000000" w:rsidRDefault="00000000" w:rsidRPr="00000000" w14:paraId="00000062">
      <w:pPr>
        <w:spacing w:after="0" w:line="240" w:lineRule="auto"/>
        <w:rPr>
          <w:sz w:val="18"/>
          <w:szCs w:val="18"/>
        </w:rPr>
      </w:pPr>
      <w:r w:rsidDel="00000000" w:rsidR="00000000" w:rsidRPr="00000000">
        <w:rPr>
          <w:sz w:val="18"/>
          <w:szCs w:val="18"/>
          <w:rtl w:val="0"/>
        </w:rPr>
        <w:t xml:space="preserve">Août 2004 - Juin 2008</w:t>
      </w:r>
    </w:p>
    <w:p w:rsidR="00000000" w:rsidDel="00000000" w:rsidP="00000000" w:rsidRDefault="00000000" w:rsidRPr="00000000" w14:paraId="00000063">
      <w:pPr>
        <w:spacing w:after="0" w:line="240" w:lineRule="auto"/>
        <w:rPr>
          <w:color w:val="666666"/>
          <w:sz w:val="24"/>
          <w:szCs w:val="24"/>
        </w:rPr>
      </w:pPr>
      <w:r w:rsidDel="00000000" w:rsidR="00000000" w:rsidRPr="00000000">
        <w:rPr>
          <w:rtl w:val="0"/>
        </w:rPr>
      </w:r>
    </w:p>
    <w:p w:rsidR="00000000" w:rsidDel="00000000" w:rsidP="00000000" w:rsidRDefault="00000000" w:rsidRPr="00000000" w14:paraId="00000064">
      <w:pPr>
        <w:spacing w:after="0" w:line="240" w:lineRule="auto"/>
        <w:rPr>
          <w:b w:val="1"/>
          <w:sz w:val="28"/>
          <w:szCs w:val="28"/>
        </w:rPr>
      </w:pPr>
      <w:r w:rsidDel="00000000" w:rsidR="00000000" w:rsidRPr="00000000">
        <w:rPr>
          <w:b w:val="1"/>
          <w:sz w:val="28"/>
          <w:szCs w:val="28"/>
          <w:rtl w:val="0"/>
        </w:rPr>
        <w:t xml:space="preserve">Compétences :</w:t>
      </w:r>
    </w:p>
    <w:p w:rsidR="00000000" w:rsidDel="00000000" w:rsidP="00000000" w:rsidRDefault="00000000" w:rsidRPr="00000000" w14:paraId="00000065">
      <w:pPr>
        <w:spacing w:after="0" w:line="240" w:lineRule="auto"/>
        <w:rPr>
          <w:color w:val="000000"/>
          <w:sz w:val="18"/>
          <w:szCs w:val="18"/>
        </w:rPr>
      </w:pPr>
      <w:r w:rsidDel="00000000" w:rsidR="00000000" w:rsidRPr="00000000">
        <w:rPr>
          <w:color w:val="000000"/>
          <w:sz w:val="18"/>
          <w:szCs w:val="18"/>
          <w:rtl w:val="0"/>
        </w:rPr>
        <w:t xml:space="preserve">Word et Excel (10 ans minimum), Analyses de laboratoire (10 ans+), biologie moleculaire (10 ans +), PCR (10 ans+), HPLC (Moins d'un an), GC-MS (Moins d'un an), Préparation de solutions (10 ans+), DMA (3 ans), TGA</w:t>
      </w:r>
    </w:p>
    <w:p w:rsidR="00000000" w:rsidDel="00000000" w:rsidP="00000000" w:rsidRDefault="00000000" w:rsidRPr="00000000" w14:paraId="00000066">
      <w:pPr>
        <w:spacing w:after="0" w:line="240" w:lineRule="auto"/>
        <w:rPr>
          <w:color w:val="000000"/>
          <w:sz w:val="18"/>
          <w:szCs w:val="18"/>
        </w:rPr>
      </w:pPr>
      <w:bookmarkStart w:colFirst="0" w:colLast="0" w:name="_heading=h.gjdgxs" w:id="0"/>
      <w:bookmarkEnd w:id="0"/>
      <w:r w:rsidDel="00000000" w:rsidR="00000000" w:rsidRPr="00000000">
        <w:rPr>
          <w:color w:val="000000"/>
          <w:sz w:val="18"/>
          <w:szCs w:val="18"/>
          <w:rtl w:val="0"/>
        </w:rPr>
        <w:t xml:space="preserve">(3 ans), Rhéologie (3 ans), Microscopie (7 ans), Service à la clientèle (10 ans+), Bilingue Français et Anglais, Travail aseptique (10 ans +), Achat de matériel (10 ans+), Logiciel SAP (</w:t>
      </w:r>
      <w:r w:rsidDel="00000000" w:rsidR="00000000" w:rsidRPr="00000000">
        <w:rPr>
          <w:sz w:val="18"/>
          <w:szCs w:val="18"/>
          <w:rtl w:val="0"/>
        </w:rPr>
        <w:t xml:space="preserve">3</w:t>
      </w:r>
      <w:r w:rsidDel="00000000" w:rsidR="00000000" w:rsidRPr="00000000">
        <w:rPr>
          <w:color w:val="000000"/>
          <w:sz w:val="18"/>
          <w:szCs w:val="18"/>
          <w:rtl w:val="0"/>
        </w:rPr>
        <w:t xml:space="preserve"> ans+)</w:t>
      </w:r>
    </w:p>
    <w:p w:rsidR="00000000" w:rsidDel="00000000" w:rsidP="00000000" w:rsidRDefault="00000000" w:rsidRPr="00000000" w14:paraId="00000067">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68">
      <w:pPr>
        <w:spacing w:after="0" w:line="240" w:lineRule="auto"/>
        <w:rPr>
          <w:color w:val="666666"/>
          <w:sz w:val="24"/>
          <w:szCs w:val="24"/>
        </w:rPr>
      </w:pPr>
      <w:r w:rsidDel="00000000" w:rsidR="00000000" w:rsidRPr="00000000">
        <w:rPr>
          <w:color w:val="666666"/>
          <w:sz w:val="24"/>
          <w:szCs w:val="24"/>
          <w:rtl w:val="0"/>
        </w:rPr>
        <w:t xml:space="preserve">Liens</w:t>
      </w:r>
    </w:p>
    <w:p w:rsidR="00000000" w:rsidDel="00000000" w:rsidP="00000000" w:rsidRDefault="00000000" w:rsidRPr="00000000" w14:paraId="00000069">
      <w:pPr>
        <w:rPr/>
      </w:pPr>
      <w:r w:rsidDel="00000000" w:rsidR="00000000" w:rsidRPr="00000000">
        <w:rPr>
          <w:color w:val="0000cd"/>
          <w:sz w:val="18"/>
          <w:szCs w:val="18"/>
          <w:rtl w:val="0"/>
        </w:rPr>
        <w:t xml:space="preserve">https://www.linkedin.com/in/annie-jomphe-chevrier-34a131150/</w:t>
      </w: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3">
    <w:name w:val="heading 3"/>
    <w:basedOn w:val="Normal"/>
    <w:link w:val="Titre3Car"/>
    <w:uiPriority w:val="9"/>
    <w:qFormat w:val="1"/>
    <w:rsid w:val="008220EB"/>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fr-CA"/>
    </w:rPr>
  </w:style>
  <w:style w:type="paragraph" w:styleId="Titre4">
    <w:name w:val="heading 4"/>
    <w:basedOn w:val="Normal"/>
    <w:link w:val="Titre4Car"/>
    <w:uiPriority w:val="9"/>
    <w:qFormat w:val="1"/>
    <w:rsid w:val="008220EB"/>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fr-CA"/>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3Car" w:customStyle="1">
    <w:name w:val="Titre 3 Car"/>
    <w:basedOn w:val="Policepardfaut"/>
    <w:link w:val="Titre3"/>
    <w:uiPriority w:val="9"/>
    <w:rsid w:val="008220EB"/>
    <w:rPr>
      <w:rFonts w:ascii="Times New Roman" w:cs="Times New Roman" w:eastAsia="Times New Roman" w:hAnsi="Times New Roman"/>
      <w:b w:val="1"/>
      <w:bCs w:val="1"/>
      <w:sz w:val="27"/>
      <w:szCs w:val="27"/>
      <w:lang w:eastAsia="fr-CA"/>
    </w:rPr>
  </w:style>
  <w:style w:type="character" w:styleId="Titre4Car" w:customStyle="1">
    <w:name w:val="Titre 4 Car"/>
    <w:basedOn w:val="Policepardfaut"/>
    <w:link w:val="Titre4"/>
    <w:uiPriority w:val="9"/>
    <w:rsid w:val="008220EB"/>
    <w:rPr>
      <w:rFonts w:ascii="Times New Roman" w:cs="Times New Roman" w:eastAsia="Times New Roman" w:hAnsi="Times New Roman"/>
      <w:b w:val="1"/>
      <w:bCs w:val="1"/>
      <w:sz w:val="24"/>
      <w:szCs w:val="24"/>
      <w:lang w:eastAsia="fr-CA"/>
    </w:rPr>
  </w:style>
  <w:style w:type="character" w:styleId="Lienhypertexte">
    <w:name w:val="Hyperlink"/>
    <w:basedOn w:val="Policepardfaut"/>
    <w:uiPriority w:val="99"/>
    <w:semiHidden w:val="1"/>
    <w:unhideWhenUsed w:val="1"/>
    <w:rsid w:val="008220EB"/>
    <w:rPr>
      <w:color w:val="0000ff"/>
      <w:u w:val="single"/>
    </w:rPr>
  </w:style>
  <w:style w:type="paragraph" w:styleId="visually-hidden" w:customStyle="1">
    <w:name w:val="visually-hidden"/>
    <w:basedOn w:val="Normal"/>
    <w:rsid w:val="008220EB"/>
    <w:pPr>
      <w:spacing w:after="100" w:afterAutospacing="1" w:before="100" w:beforeAutospacing="1" w:line="240" w:lineRule="auto"/>
    </w:pPr>
    <w:rPr>
      <w:rFonts w:ascii="Times New Roman" w:cs="Times New Roman" w:eastAsia="Times New Roman" w:hAnsi="Times New Roman"/>
      <w:sz w:val="24"/>
      <w:szCs w:val="24"/>
      <w:lang w:eastAsia="fr-CA"/>
    </w:rPr>
  </w:style>
  <w:style w:type="paragraph" w:styleId="pv-entitysecondary-title" w:customStyle="1">
    <w:name w:val="pv-entity__secondary-title"/>
    <w:basedOn w:val="Normal"/>
    <w:rsid w:val="008220EB"/>
    <w:pPr>
      <w:spacing w:after="100" w:afterAutospacing="1" w:before="100" w:beforeAutospacing="1" w:line="240" w:lineRule="auto"/>
    </w:pPr>
    <w:rPr>
      <w:rFonts w:ascii="Times New Roman" w:cs="Times New Roman" w:eastAsia="Times New Roman" w:hAnsi="Times New Roman"/>
      <w:sz w:val="24"/>
      <w:szCs w:val="24"/>
      <w:lang w:eastAsia="fr-CA"/>
    </w:rPr>
  </w:style>
  <w:style w:type="character" w:styleId="visually-hidden1" w:customStyle="1">
    <w:name w:val="visually-hidden1"/>
    <w:basedOn w:val="Policepardfaut"/>
    <w:rsid w:val="008220EB"/>
  </w:style>
  <w:style w:type="character" w:styleId="pv-entitybullet-item-v2" w:customStyle="1">
    <w:name w:val="pv-entity__bullet-item-v2"/>
    <w:basedOn w:val="Policepardfaut"/>
    <w:rsid w:val="008220E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company/hema-quebe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ElDTqiAGtN/2N0XcZyQ7ZbDZ/w==">AMUW2mUkAVnyloeXFTswIMERyJFHHAl7VoZ4Ww+sHDizTaTYi67+VPLurscu6amFsS1+4hioeYnbq5Kk+3x3X16Uh4cotlsJGdi1reSxxsZ1EKDzE5f7RCWcPMj1s5gGcdjE8QtRgsaz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2021-05-25T19:49:00Z</dcterms:created>
  <dc:creator>Annie Jomphe-Chevrier</dc:creator>
</cp:coreProperties>
</file>