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TAKI BAHIA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13, rue tabouk, Tabriquet Salé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0700708600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Courriel : Bahia.taki2017@gmail.com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-204469</wp:posOffset>
                </wp:positionH>
                <wp:positionV relativeFrom="paragraph">
                  <wp:posOffset>313690</wp:posOffset>
                </wp:positionV>
                <wp:extent cx="6210300" cy="0"/>
                <wp:effectExtent b="19050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-204469</wp:posOffset>
                </wp:positionH>
                <wp:positionV relativeFrom="paragraph">
                  <wp:posOffset>313690</wp:posOffset>
                </wp:positionV>
                <wp:extent cx="622935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93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Langues 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Française courante, Anglaise notion, Arabe langue maternelle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EXPERIENCES DE TRAVAIL 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2003 : stage fin d’études au sein de la trésorerie générale du royaume marocaine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Automatisation de la data logistique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2005-2006 : stage au sein d’un bureau de notariat.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Comptabilité et assistance bureau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2006-2007 : Conseillère commerciale chez Network Online.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Vente de produit de bien être sur le marché Suisse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2007-2010 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Conseillère technique à Webhelp Maroc.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d’assistance technique Orange en back-Office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2010-2012 : Conseillère commerciale à AXA assurance Maroc.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Garantie Renault, sinistre Auto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2012-2020 : Conseillère commerciale à Webhelp.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Prospection pour Bouygues télécom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2020-à date : Contrôleur de qualité à Webhelp Bouygues télécom.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Montée en compétence des nouveaux recrus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Contrôle Niveau 1 de la GRC et du respect du process technique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45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Coaching et accompagnement terrain </w:t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FORMATION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1998/1999 : Diplôme Baccalauréat en lettre moderne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1999 / 2001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Etudes universitaire en droit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2001/2003 : Diplôme technicien spécialisé en informatique de gestion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LOISIRS ET DIVERS ACTIVITES : </w:t>
      </w:r>
    </w:p>
    <w:p w:rsidR="00000000" w:rsidDel="00000000" w:rsidP="00000000" w:rsidRDefault="00000000" w:rsidRPr="00000000" w14:paraId="00000020">
      <w:pPr>
        <w:ind w:firstLine="708"/>
        <w:rPr/>
      </w:pPr>
      <w:r w:rsidDel="00000000" w:rsidR="00000000" w:rsidRPr="00000000">
        <w:rPr>
          <w:rtl w:val="0"/>
        </w:rPr>
        <w:t xml:space="preserve">Lecture, Natation, voyage </w:t>
      </w:r>
    </w:p>
    <w:p w:rsidR="00000000" w:rsidDel="00000000" w:rsidP="00000000" w:rsidRDefault="00000000" w:rsidRPr="00000000" w14:paraId="00000021">
      <w:pPr>
        <w:ind w:firstLine="708"/>
        <w:rPr/>
      </w:pPr>
      <w:r w:rsidDel="00000000" w:rsidR="00000000" w:rsidRPr="00000000">
        <w:rPr>
          <w:rtl w:val="0"/>
        </w:rPr>
        <w:t xml:space="preserve">Informatique : Word, Excel, PowerPoint, </w:t>
      </w:r>
    </w:p>
    <w:p w:rsidR="00000000" w:rsidDel="00000000" w:rsidP="00000000" w:rsidRDefault="00000000" w:rsidRPr="00000000" w14:paraId="00000022">
      <w:pPr>
        <w:ind w:firstLine="708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-899794</wp:posOffset>
              </wp:positionH>
              <wp:positionV relativeFrom="paragraph">
                <wp:posOffset>0</wp:posOffset>
              </wp:positionV>
              <wp:extent cx="7560310" cy="273050"/>
              <wp:effectExtent b="1270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4A7997" w:rsidDel="00000000" w:rsidP="004A7997" w:rsidRDefault="004A7997" w:rsidRPr="004A7997" w14:paraId="7296B7BC" w14:textId="77777777">
                          <w:pPr>
                            <w:spacing w:after="0"/>
                            <w:rPr>
                              <w:rFonts w:ascii="Calibri" w:cs="Calibri" w:hAnsi="Calibri"/>
                              <w:color w:val="000000"/>
                              <w:sz w:val="20"/>
                            </w:rPr>
                          </w:pPr>
                        </w:p>
                        <w:p w:rsidR="004A7997" w:rsidDel="00000000" w:rsidP="004A7997" w:rsidRDefault="004A7997" w:rsidRPr="004A7997" w14:paraId="4FECCF5C" w14:textId="6FDC5430">
                          <w:pPr>
                            <w:spacing w:after="0"/>
                            <w:rPr>
                              <w:rFonts w:ascii="Calibri" w:cs="Calibri" w:hAnsi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anchorCtr="0" anchor="b" bIns="0" rtlCol="0" compatLnSpc="1" forceAA="0" fromWordArt="0" horzOverflow="overflow" lIns="254000" numCol="1" spcFirstLastPara="0" rIns="91440" rot="0" spcCol="0" vert="horz" wrap="square" tIns="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-899794</wp:posOffset>
              </wp:positionH>
              <wp:positionV relativeFrom="paragraph">
                <wp:posOffset>0</wp:posOffset>
              </wp:positionV>
              <wp:extent cx="7560310" cy="2857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0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