
<file path=[Content_Types].xml><?xml version="1.0" encoding="utf-8"?>
<Types xmlns="http://schemas.openxmlformats.org/package/2006/content-types">
  <Default Extension="bin" ContentType="application/vnd.openxmlformats-officedocument.oleObject"/>
  <Default Extension="psmdcp" ContentType="application/vnd.openxmlformats-package.core-properties+xml"/>
  <Default Extension="rels" ContentType="application/vnd.openxmlformats-package.relationships+xml"/>
  <Default Extension="ttf" ContentType="application/x-font-ttf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.xml" ContentType="application/vnd.openxmlformats-officedocument.wordprocessingml.footer+xml"/>
  <Override PartName="/word/header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900a055950f644ad" /><Relationship Type="http://schemas.openxmlformats.org/package/2006/relationships/metadata/core-properties" Target="/package/services/metadata/core-properties/476c6e2f638b40248678a1fb8950406e.psmdcp" Id="R536c29f632494b1e" 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xmlns:wp14="http://schemas.microsoft.com/office/word/2010/wordml" w:rsidR="00000000" w:rsidDel="00000000" w:rsidRDefault="00000000" w14:paraId="00000001" w:rsidP="00000000" w:rsidRPr="00000000" wp14:textId="77777777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spacing w:line="240" w:lineRule="auto"/>
        <w:rPr>
          <w:i/>
          <w:sz w:val="12"/>
          <w:szCs w:val="12"/>
        </w:rPr>
      </w:pPr>
      <w:r w:rsidR="00000000" w:rsidDel="00000000" w:rsidRPr="00000000">
        <w:rPr>
          <w:rtl w:val="0"/>
          <w:i/>
        </w:rPr>
      </w:r>
    </w:p>
    <w:tbl>
      <w:tblPr>
        <w:tblW w:w="10650" w:type="dxa"/>
        <w:tblLayout w:type="fixed"/>
        <w:tblBorders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  <w:insideH w:val="single" w:sz="8" w:color="000000" w:space="0"/>
          <w:insideV w:val="single" w:sz="8" w:color="000000" w:space="0"/>
        </w:tblBorders>
        <w:jc w:val="left"/>
        <w:tblStyle w:val="Table1"/>
      </w:tblPr>
      <w:tblGrid>
        <w:gridCol w:w="7170"/>
        <w:gridCol w:w="3480"/>
      </w:tblGrid>
      <w:tblInd w:w="144.0" w:type="pct"/>
      <w:tblGridChange w:id="0">
        <w:tblGrid>
          <w:gridCol w:w="7170"/>
          <w:gridCol w:w="3480"/>
        </w:tblGrid>
      </w:tblGridChange>
      <w:tr xmlns:wp14="http://schemas.microsoft.com/office/word/2010/wordml" w14:paraId="2EC67515" w:rsidTr="440C6D43" wp14:textId="77777777">
        <w:trPr>
          <w:trHeight w:val="1600" w:hRule="atLeast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02" w:rsidP="5CC73476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Title"/>
              <w:rPr>
                <w:sz w:val="36"/>
                <w:szCs w:val="36"/>
              </w:rPr>
            </w:pPr>
            <w:r w:rsidR="5CC73476" w:rsidRPr="5CC73476">
              <w:rPr>
                <w:sz w:val="36"/>
                <w:szCs w:val="36"/>
              </w:rPr>
              <w:t>Christina Cyr</w:t>
            </w:r>
            <w:bookmarkStart w:name="_x8fm1uorkbaw" w:colFirst="0" w:colLast="0" w:id="0"/>
            <w:bookmarkEnd w:id="0"/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04" w:rsidP="00000000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</w:p>
          <w:p w:rsidR="00000000" w:rsidDel="00000000" w:rsidRDefault="00000000" w14:paraId="00000005" w:rsidP="00000000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>
              <w:rPr>
                <w:color w:val="000000"/>
                <w:rFonts w:ascii="Open Sans"/>
              </w:rPr>
              <w:t>661, chemin Grand-Ruisseau</w:t>
            </w:r>
          </w:p>
          <w:p w:rsidR="00000000" w:rsidDel="00000000" w:rsidRDefault="00000000" w14:paraId="00000006" w:rsidP="00000000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spacing w:before="0" w:line="276" w:lineRule="auto"/>
              <w:rPr>
                <w:b/>
                <w:color w:val="000000"/>
                <w:rFonts w:ascii="Open Sans" w:cs="Open Sans" w:eastAsia="Open Sans" w:hAnsi="Open Sans"/>
              </w:rPr>
            </w:pPr>
            <w:r>
              <w:rPr>
                <w:b/>
                <w:color w:val="000000"/>
                <w:rFonts w:ascii="Open Sans"/>
              </w:rPr>
              <w:t>(418) 952-9294</w:t>
            </w:r>
          </w:p>
          <w:p w:rsidR="00000000" w:rsidDel="00000000" w:rsidRDefault="00000000" w14:paraId="00000007" w:rsidP="00000000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spacing w:before="0" w:line="276" w:lineRule="auto"/>
              <w:rPr>
                <w:b/>
                <w:color w:val="000000"/>
                <w:rFonts w:ascii="Open Sans" w:cs="Open Sans" w:eastAsia="Open Sans" w:hAnsi="Open Sans"/>
              </w:rPr>
            </w:pPr>
            <w:r>
              <w:rPr>
                <w:b/>
                <w:color w:val="000000"/>
                <w:rFonts w:ascii="Open Sans"/>
              </w:rPr>
              <w:t>chrystina68@hotmail.com</w:t>
            </w:r>
          </w:p>
        </w:tc>
      </w:tr>
      <w:tr xmlns:wp14="http://schemas.microsoft.com/office/word/2010/wordml" w14:paraId="227F03B2" w:rsidTr="440C6D43" wp14:textId="77777777">
        <w:trPr>
          <w:trHeight w:val="11760" w:hRule="atLeast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08" w:rsidP="5CC73476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Heading1"/>
            </w:pPr>
            <w:bookmarkStart w:name="_y7d3xdxnr44m" w:colFirst="0" w:colLast="0" w:id="2"/>
            <w:bookmarkEnd w:id="2"/>
            <w:r w:rsidR="5CC73476" w:rsidRPr="5CC73476">
              <w:rPr>
                <w:rStyle w:val="IntenseReference"/>
              </w:rPr>
              <w:t>EXPÉRIENCE</w:t>
            </w:r>
          </w:p>
          <w:p w:rsidR="00000000" w:rsidDel="00000000" w:rsidRDefault="00000000" w14:paraId="00000009" w:rsidP="5CC73476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Heading2"/>
              <w:rPr>
                <w:bCs w:val="1"/>
                <w:iCs w:val="1"/>
                <w:b/>
                <w:i/>
                <w:sz w:val="24"/>
                <w:szCs w:val="24"/>
              </w:rPr>
            </w:pPr>
            <w:bookmarkStart w:name="_rfgvkg2ifhfd" w:colFirst="0" w:colLast="0" w:id="3"/>
            <w:bookmarkEnd w:id="3"/>
            <w:r w:rsidR="5CC73476" w:rsidRPr="5CC73476">
              <w:rPr>
                <w:bCs w:val="1"/>
                <w:b/>
              </w:rPr>
              <w:t>Groupe Financier Stratège -</w:t>
            </w:r>
            <w:r w:rsidR="5CC73476" w:rsidRPr="5CC73476">
              <w:rPr>
                <w:bCs w:val="1"/>
                <w:b/>
              </w:rPr>
              <w:t xml:space="preserve"> Québec</w:t>
            </w:r>
            <w:r w:rsidR="5CC73476" w:rsidRPr="5CC73476">
              <w:rPr>
                <w:bCs w:val="1"/>
                <w:b/>
              </w:rPr>
              <w:t xml:space="preserve"> — </w:t>
            </w:r>
            <w:r w:rsidR="5CC73476" w:rsidRPr="5CC73476">
              <w:rPr>
                <w:bCs w:val="1"/>
                <w:b/>
              </w:rPr>
              <w:t>Adjointe exécutive au Président</w:t>
            </w:r>
          </w:p>
          <w:p w:rsidR="00000000" w:rsidDel="00000000" w:rsidRDefault="00000000" w14:paraId="0000000A" w:rsidP="5CC73476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Heading3"/>
            </w:pPr>
            <w:r>
              <w:rPr/>
              <w:t xml:space="preserve"> </w:t>
            </w:r>
            <w:r w:rsidRPr="5CC73476">
              <w:rPr>
                <w:iCs w:val="1"/>
                <w:i/>
              </w:rPr>
              <w:t>Mars 2020 à Avril 2020</w:t>
            </w:r>
            <w:bookmarkStart w:name="_n64fgzu3lwuy" w:colFirst="0" w:colLast="0" w:id="4"/>
            <w:bookmarkEnd w:id="4"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B" w:rsidP="5CC73476" w:rsidRPr="00000000" wp14:textId="347B47B1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Accueillir les clients prestigieux;</w:t>
            </w:r>
          </w:p>
          <w:p w14:paraId="3756691E" w:rsidP="5CC73476" wp14:textId="7BCDC2AB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Offrir un service à clientèle impeccable;</w:t>
            </w:r>
          </w:p>
          <w:p w14:paraId="2309390C" w:rsidP="5CC73476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>
              <w:rPr/>
              <w:t>Entretenir les lieux avec minutie (salle de conférence, cuisine, salle de bain, etc.);</w:t>
            </w:r>
            <w:r w:rsidR="00000000" w:rsidDel="00000000" w:rsidRPr="00000000">
              <w:rPr>
                <w:rtl w:val="0"/>
              </w:rPr>
            </w:r>
          </w:p>
          <w:p w14:paraId="028EC82F" w:rsidP="5CC73476" wp14:textId="4D04B4E5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S'assurer que tout soit propre et qu'il ne manque de rien;</w:t>
            </w:r>
          </w:p>
          <w:p w14:paraId="502B8475" w:rsidP="5CC73476" wp14:textId="0D857038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Servir le café, l’eau citronnée, biscuits, etc.;</w:t>
            </w:r>
          </w:p>
          <w:p w14:paraId="5C295A6D" w:rsidP="5CC73476" wp14:textId="083F7432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Effectuer de la recherche pour le Président (celui-ci étant aveugle);</w:t>
            </w:r>
          </w:p>
          <w:p w14:paraId="6571B0A2" w:rsidP="5CC73476" wp14:textId="44F5BFF9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Filtrer les appels téléphoniques du Président;</w:t>
            </w:r>
          </w:p>
          <w:p w14:paraId="52CB096E" w:rsidP="5CC73476" wp14:textId="7D177A8A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Effectuer les tâches demandées par les collègues dans le logiciel Kronos;</w:t>
            </w:r>
          </w:p>
          <w:p w14:paraId="4790BEF5" w:rsidP="5CC73476" wp14:textId="55B11A9E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Effectuer les changements d'adresses des bénéficiaires suite aux  directives et documentation reçues;</w:t>
            </w:r>
          </w:p>
          <w:p w14:paraId="2998F0EE" w:rsidP="5CC73476" wp14:textId="424BE9D9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Transmettre aux clients les documents pour leurs dossiers;</w:t>
            </w:r>
          </w:p>
          <w:p w14:paraId="7F5F182A" w:rsidP="5CC73476" wp14:textId="04D0E4CA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Faire le tri du courrier reçu;</w:t>
            </w:r>
          </w:p>
          <w:p w14:paraId="1725C006" w:rsidP="5CC73476" wp14:textId="3DDC1239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5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Faire l'ouverture et la fermeture du bureau matin et soir</w:t>
            </w:r>
          </w:p>
          <w:p w:rsidR="00000000" w:rsidDel="00000000" w:rsidRDefault="00000000" w14:paraId="0000000C" w:rsidP="5CC73476" w:rsidRPr="00000000" wp14:textId="77777777">
            <w:pPr>
              <w:pStyle w:val="Heading2"/>
              <w:rPr>
                <w:bCs w:val="1"/>
                <w:rtl w:val="0"/>
                <w:b/>
                <w:sz w:val="18"/>
                <w:szCs w:val="18"/>
              </w:rPr>
            </w:pPr>
            <w:bookmarkStart w:name="_2p5f5of28qit" w:colFirst="0" w:colLast="0" w:id="5"/>
            <w:bookmarkEnd w:id="5"/>
            <w:r w:rsidR="00000000" w:rsidDel="00000000" w:rsidRPr="5CC73476">
              <w:rPr>
                <w:bCs w:val="1"/>
                <w:b/>
                <w:sz w:val="18"/>
                <w:szCs w:val="18"/>
              </w:rPr>
              <w:t xml:space="preserve">Gravel, Bernier, Vaillancourt, avocats (GBV) - Québec - Adjointe juridique en litige commercial, droit immobilier, droit de l'environnement et droit administratif 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D" w:rsidP="00000000" w:rsidRPr="00000000" wp14:textId="77777777">
            <w:pPr>
              <w:pStyle w:val="Heading3"/>
            </w:pPr>
            <w:r>
              <w:t>Mars 2018 à Mars 2020</w:t>
            </w:r>
            <w:bookmarkStart w:name="_iqbax3ks0sx7" w:colFirst="0" w:colLast="0" w:id="6"/>
            <w:bookmarkEnd w:id="6"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E" w:rsidP="5CC73476" w:rsidRPr="00000000" wp14:textId="12C2EC78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Gérer les appels téléphoniques;</w:t>
            </w:r>
          </w:p>
          <w:p w14:paraId="3ED4E060" w:rsidP="5CC73476" wp14:textId="49D4B75E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Gérer l'agenda des avocats, les courriels et le courrier;</w:t>
            </w:r>
          </w:p>
          <w:p w14:paraId="514A0D4D" w:rsidP="5CC73476" wp14:textId="02DF1197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Assurer le suivi des dossiers et les mettre à jour;</w:t>
            </w:r>
          </w:p>
          <w:p w14:paraId="0976FA01" w:rsidP="5CC73476" wp14:textId="1363C57A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Rédiger divers lettres, procédures;</w:t>
            </w:r>
          </w:p>
          <w:p w14:paraId="7423214E" w:rsidP="5CC73476" wp14:textId="32D1337F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Exécuter divers tableaux dans Word et Excel;</w:t>
            </w:r>
          </w:p>
          <w:p w14:paraId="71990EA6" w:rsidP="5CC73476" wp14:textId="71056DCD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Effectuer de la mise en page dans Word et PDF;</w:t>
            </w:r>
          </w:p>
          <w:p w14:paraId="617B05CF" w:rsidP="5CC73476" wp14:textId="7393387A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>
              <w:t xml:space="preserve">Effectuer la facturation et les feuilles de temps dans le logiciel </w:t>
            </w:r>
            <w:r>
              <w:t>Juris Concept;</w:t>
            </w:r>
          </w:p>
          <w:p w14:paraId="48F12FF6" w:rsidP="5CC73476" wp14:textId="5A559281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 xml:space="preserve">Finaliser des cahiers d'autorités et cahiers boudinés; </w:t>
            </w:r>
          </w:p>
          <w:p w14:paraId="672A6659" w:rsidP="5CC73476" wp14:textId="004A948F">
            <w:pPr>
              <w:pStyle w:val="ListParagraph"/>
              <w:numPr>
                <w:ilvl w:val="0"/>
                <w:numId w:val="10121986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Effectuer toutes autres tâches administratives</w:t>
            </w:r>
          </w:p>
          <w:p w:rsidR="00000000" w:rsidDel="00000000" w:rsidRDefault="00000000" w14:paraId="0000000F" w:rsidP="440C6D43" w:rsidRPr="00000000" wp14:textId="77777777">
            <w:pPr>
              <w:pStyle w:val="Heading2"/>
              <w:rPr>
                <w:bCs w:val="0"/>
                <w:iCs w:val="1"/>
                <w:b w:val="0"/>
                <w:i/>
                <w:sz w:val="18"/>
                <w:szCs w:val="18"/>
              </w:rPr>
            </w:pPr>
            <w:bookmarkStart w:name="_u1qbyub36sl6" w:colFirst="0" w:colLast="0" w:id="7"/>
            <w:bookmarkEnd w:id="7"/>
            <w:r w:rsidR="00000000" w:rsidDel="00000000" w:rsidRPr="5CC73476">
              <w:rPr>
                <w:sz w:val="18"/>
                <w:szCs w:val="18"/>
              </w:rPr>
              <w:t xml:space="preserve">Mandat temporaire firme ADECCO (chez </w:t>
            </w:r>
            <w:proofErr w:type="spellStart"/>
            <w:proofErr w:type="spellEnd"/>
            <w:r w:rsidR="00000000" w:rsidDel="00000000" w:rsidRPr="5CC73476">
              <w:rPr>
                <w:sz w:val="18"/>
                <w:szCs w:val="18"/>
              </w:rPr>
              <w:t>KALEIDO) - Québec</w:t>
            </w:r>
            <w:r w:rsidR="00000000" w:rsidDel="00000000" w:rsidRPr="5CC73476">
              <w:rPr>
                <w:b w:val="0"/>
                <w:sz w:val="18"/>
                <w:szCs w:val="18"/>
              </w:rPr>
              <w:t xml:space="preserve"> — </w:t>
            </w:r>
            <w:r w:rsidRPr="5CC73476">
              <w:rPr>
                <w:sz w:val="18"/>
                <w:szCs w:val="18"/>
              </w:rPr>
              <w:t>Adjointe administrative aux Affaires corporatives et aux Technologies de l’information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0" w:rsidP="00000000" w:rsidRPr="00000000" wp14:textId="77777777">
            <w:pPr>
              <w:pStyle w:val="Heading3"/>
            </w:pPr>
            <w:r>
              <w:t>Novembre 2017 à Février 2018</w:t>
            </w:r>
            <w:bookmarkStart w:name="_foc0jynl8erc" w:colFirst="0" w:colLast="0" w:id="8"/>
            <w:bookmarkEnd w:id="8"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1" w:rsidP="5CC73476" w:rsidRPr="00000000" wp14:textId="4EE72815">
            <w:pPr>
              <w:pStyle w:val="ListParagraph"/>
              <w:numPr>
                <w:ilvl w:val="0"/>
                <w:numId w:val="10121987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Gérer les tâches administratives des départements des Affaires corporatives et des Technologies de l'information;</w:t>
            </w:r>
          </w:p>
          <w:p w14:paraId="2D0B4CD3" w:rsidP="5CC73476" wp14:textId="062AFAB4">
            <w:pPr>
              <w:pStyle w:val="ListParagraph"/>
              <w:numPr>
                <w:ilvl w:val="0"/>
                <w:numId w:val="10121987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Faire le suivi et la mise à jour de la facturation du services technologiques dans un document Excel;</w:t>
            </w:r>
          </w:p>
          <w:p w14:paraId="47470616" w:rsidP="5CC73476" wp14:textId="02541E5C">
            <w:pPr>
              <w:pStyle w:val="ListParagraph"/>
              <w:numPr>
                <w:ilvl w:val="0"/>
                <w:numId w:val="10121987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Filtrer les appels téléphoniques autant en français qu'en anglais;</w:t>
            </w:r>
          </w:p>
          <w:p w14:paraId="6491A1B5" w:rsidP="5CC73476" wp14:textId="293EA5C5">
            <w:pPr>
              <w:pStyle w:val="ListParagraph"/>
              <w:numPr>
                <w:ilvl w:val="0"/>
                <w:numId w:val="10121987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Accueillir certains clients;</w:t>
            </w:r>
          </w:p>
          <w:p w14:paraId="42456CD0" w:rsidP="5CC73476" wp14:textId="7025670A">
            <w:pPr>
              <w:pStyle w:val="ListParagraph"/>
              <w:numPr>
                <w:ilvl w:val="0"/>
                <w:numId w:val="10121987"/>
              </w:numPr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Faire la mise en page et les tâches demandées dans le logiciel interne prévu à cet effet;</w:t>
            </w:r>
          </w:p>
          <w:p w:rsidR="440C6D43" w:rsidRDefault="440C6D43" w14:paraId="246085D9" w14:textId="49DF8751" w:rsidP="440C6D43">
            <w:pPr>
              <w:pStyle w:val="ListParagraph"/>
              <w:numPr>
                <w:ilvl w:val="0"/>
                <w:numId w:val="10121987"/>
              </w:numPr>
              <w:rPr>
                <w:color w:val="666666"/>
                <w:sz w:val="18"/>
                <w:szCs w:val="18"/>
              </w:rPr>
            </w:pPr>
            <w:r w:rsidR="440C6D43">
              <w:rPr/>
              <w:t>Faire de la correction en français</w:t>
            </w:r>
          </w:p>
          <w:p w14:paraId="17CCEC72" w:rsidP="5CC73476" wp14:textId="08680AEE">
            <w:pPr>
              <w:bidi w:val="0"/>
              <w:pStyle w:val="Heading2"/>
              <w:jc w:val="left"/>
              <w:ind w:left="0"/>
              <w:ind w:right="300"/>
              <w:spacing w:before="320" w:beforeAutospacing="0" w:after="0" w:afterAutospacing="0" w:line="240" w:lineRule="auto"/>
              <w:rPr>
                <w:sz w:val="18"/>
                <w:szCs w:val="18"/>
              </w:rPr>
            </w:pPr>
            <w:r w:rsidR="440C6D43" w:rsidRPr="440C6D43">
              <w:rPr>
                <w:sz w:val="18"/>
                <w:szCs w:val="18"/>
              </w:rPr>
              <w:t xml:space="preserve">Beauvais Truchon, avocats - Adjointe juridique en litige de la construction (Partie patronale) - Commissaire à l'information </w:t>
            </w:r>
          </w:p>
          <w:p w14:paraId="216060A1" w:rsidP="5CC73476" wp14:textId="3A04EE4B">
            <w:pPr>
              <w:bidi w:val="0"/>
              <w:pStyle w:val="Heading3"/>
              <w:jc w:val="left"/>
              <w:ind w:left="0"/>
              <w:ind w:right="300"/>
              <w:spacing w:before="100" w:beforeAutospacing="0" w:after="100" w:afterAutospacing="0" w:line="240" w:lineRule="auto"/>
            </w:pPr>
            <w:r w:rsidR="5CC73476">
              <w:rPr/>
              <w:t>Juillet 2015 à Novembre 2017</w:t>
            </w:r>
          </w:p>
          <w:p w14:paraId="6CEE9140" w:rsidP="5CC73476" wp14:textId="69BADC92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left="720"/>
              <w:ind w:right="300"/>
              <w:ind w:hanging="36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Gérer les appels téléphoniques;</w:t>
            </w:r>
          </w:p>
          <w:p w14:paraId="2721F861" w:rsidP="5CC73476" wp14:textId="25D60F0E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Assurer le suivi des dossiers;</w:t>
            </w:r>
          </w:p>
          <w:p w14:paraId="5ACBBA2E" w:rsidP="5CC73476" wp14:textId="5E565A1C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Rédiger les lettres, les procédures, les tableaux et divers autres documents;</w:t>
            </w:r>
          </w:p>
          <w:p w14:paraId="6D77FAA0" w:rsidP="5CC73476" wp14:textId="1A97B484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Assermenter certains clients;</w:t>
            </w:r>
          </w:p>
          <w:p w14:paraId="1D1B3756" w:rsidP="5CC73476" wp14:textId="17EEC3DA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Entrer les feuilles de temps dans Maître;</w:t>
            </w:r>
          </w:p>
          <w:p w14:paraId="0A7387BC" w:rsidP="5CC73476" wp14:textId="53C3E75A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Gérer la facturation pour certains clients;</w:t>
            </w:r>
          </w:p>
          <w:p w:rsidR="5CC73476" w:rsidRDefault="5CC73476" w14:paraId="478CBB9E" w14:textId="0922BF5F" w:rsidP="5CC73476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440C6D43">
              <w:rPr/>
              <w:t>Finaliser certains cahiers de pièces, notes et autorités;</w:t>
            </w:r>
          </w:p>
          <w:p w:rsidR="440C6D43" w:rsidRDefault="440C6D43" w14:paraId="659AA7C9" w14:textId="7190D09E" w:rsidP="440C6D43">
            <w:pPr>
              <w:bidi w:val="0"/>
              <w:pStyle w:val="ListParagraph"/>
              <w:numPr>
                <w:ilvl w:val="0"/>
                <w:numId w:val="10121987"/>
              </w:numPr>
              <w:jc w:val="left"/>
              <w:ind w:right="300"/>
              <w:spacing w:before="0" w:beforeAutospacing="0" w:after="0" w:afterAutospacing="0" w:line="312" w:lineRule="auto"/>
              <w:rPr>
                <w:color w:val="666666"/>
                <w:sz w:val="18"/>
                <w:szCs w:val="18"/>
              </w:rPr>
            </w:pPr>
            <w:r w:rsidR="440C6D43">
              <w:rPr/>
              <w:t>Effectuer toutes autres tâches administratives</w:t>
            </w:r>
          </w:p>
          <w:p w:rsidR="5CC73476" w:rsidRDefault="5CC73476" w14:paraId="2974C303" w14:textId="1A0072CD" w:rsidP="34CE2482">
            <w:pPr>
              <w:bidi w:val="0"/>
              <w:pStyle w:val="Normal"/>
              <w:jc w:val="left"/>
              <w:ind w:left="360"/>
              <w:ind w:right="300"/>
              <w:spacing w:before="0" w:beforeAutospacing="0" w:after="0" w:afterAutospacing="0" w:line="312" w:lineRule="auto"/>
              <w:rPr>
                <w:color w:val="666666"/>
                <w:sz w:val="18"/>
                <w:szCs w:val="18"/>
              </w:rPr>
            </w:pPr>
          </w:p>
          <w:p>
            <w:pPr>
              <w:pStyle w:val="Normal"/>
              <w:jc w:val="left"/>
              <w:ind w:left="0"/>
              <w:ind w:right="300"/>
              <w:spacing w:before="120" w:after="0" w:line="312" w:lineRule="auto"/>
            </w:pPr>
            <w:r>
              <w:rPr>
                <w:rStyle w:val="IntenseReference"/>
              </w:rPr>
            </w:r>
          </w:p>
          <w:p>
            <w:pPr>
              <w:pStyle w:val="Normal"/>
              <w:jc w:val="left"/>
              <w:ind w:left="0"/>
              <w:ind w:right="300"/>
              <w:spacing w:before="120" w:after="0" w:line="312" w:lineRule="auto"/>
            </w:pPr>
            <w:r>
              <w:rPr>
                <w:rStyle w:val="IntenseReference"/>
              </w:rPr>
            </w:r>
          </w:p>
          <w:p>
            <w:pPr>
              <w:pStyle w:val="Normal"/>
              <w:jc w:val="left"/>
              <w:ind w:left="0"/>
              <w:ind w:right="300"/>
              <w:spacing w:before="120" w:after="0" w:line="312" w:lineRule="auto"/>
            </w:pPr>
            <w:r>
              <w:rPr>
                <w:rStyle w:val="IntenseReference"/>
              </w:rPr>
            </w:r>
          </w:p>
          <w:p>
            <w:pPr>
              <w:pStyle w:val="Normal"/>
              <w:jc w:val="left"/>
              <w:ind w:left="0"/>
              <w:ind w:right="300"/>
              <w:spacing w:before="120" w:after="0" w:line="312" w:lineRule="auto"/>
            </w:pPr>
            <w:r>
              <w:rPr>
                <w:rStyle w:val="IntenseReference"/>
              </w:rPr>
            </w:r>
          </w:p>
          <w:p w:rsidR="00000000" w:rsidDel="00000000" w:rsidRDefault="00000000" w14:paraId="00000012" w:rsidP="5CC73476" w:rsidRPr="00000000" wp14:textId="77777777">
            <w:pPr>
              <w:bidi w:val="0"/>
              <w:rPr>
                <w:rStyle w:val="IntenseReference"/>
              </w:rPr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rStyle w:val="IntenseReference"/>
              </w:rPr>
            </w:pPr>
            <w:bookmarkStart w:name="_yk8luflkpwij" w:colFirst="0" w:colLast="0" w:id="9"/>
            <w:bookmarkEnd w:id="9"/>
            <w:r w:rsidR="00000000" w:rsidDel="00000000" w:rsidRPr="5CC73476">
              <w:rPr>
                <w:rStyle w:val="IntenseReference"/>
              </w:rPr>
              <w:t>FORMATION</w:t>
            </w:r>
            <w:r w:rsidR="00000000" w:rsidDel="00000000" w:rsidRPr="00000000">
              <w:rPr>
                <w:rtl w:val="0"/>
              </w:rPr>
            </w:r>
          </w:p>
          <w:p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/>
              <w:pStyle w:val="Heading2"/>
            </w:pPr>
            <w:r>
              <w:rPr>
                <w:b/>
                <w:color w:val="auto"/>
              </w:rPr>
              <w:t xml:space="preserve">Coaching Québec - Praticienne en PNL (Programmation neurolinguistique) - En ligne </w:t>
            </w:r>
          </w:p>
          <w:p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/>
              <w:pStyle w:val="Heading3"/>
              <w:rPr>
                <w:b w:val="0"/>
              </w:rPr>
            </w:pPr>
            <w:r>
              <w:rPr>
                <w:b w:val="0"/>
                <w:color w:val="auto"/>
              </w:rPr>
              <w:t>Mai 2020 à ce jour</w:t>
            </w:r>
          </w:p>
          <w:p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/>
              <w:pStyle w:val="Heading2"/>
            </w:pPr>
            <w:r>
              <w:rPr>
                <w:b/>
                <w:color w:val="auto"/>
              </w:rPr>
            </w:r>
          </w:p>
          <w:p w:rsidR="00000000" w:rsidDel="00000000" w:rsidRDefault="00000000" w14:paraId="00000013" w:rsidP="5CC73476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Heading2"/>
              <w:rPr>
                <w:bCs w:val="1"/>
                <w:iCs w:val="1"/>
                <w:b/>
                <w:i/>
                <w:color w:val="auto"/>
              </w:rPr>
            </w:pPr>
            <w:bookmarkStart w:name="_6wymnhinx9q5" w:colFirst="0" w:colLast="0" w:id="10"/>
            <w:bookmarkEnd w:id="10"/>
            <w:r w:rsidR="5CC73476" w:rsidRPr="5CC73476">
              <w:rPr>
                <w:bCs w:val="1"/>
                <w:b/>
                <w:color w:val="auto"/>
              </w:rPr>
              <w:t xml:space="preserve">Cégep Sainte-Foy - Québec </w:t>
            </w:r>
            <w:r w:rsidR="5CC73476" w:rsidRPr="5CC73476">
              <w:rPr>
                <w:bCs w:val="1"/>
                <w:b/>
                <w:color w:val="auto"/>
              </w:rPr>
              <w:t xml:space="preserve"> — Formation continue et services aux entreprises - Programme de qualification en assurances de personnes (PQAP) - Moodle Déontologie des assurances de personnes</w:t>
            </w:r>
          </w:p>
          <w:p w:rsidR="00000000" w:rsidDel="00000000" w:rsidRDefault="00000000" w14:paraId="00000014" w:rsidP="5CC73476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Heading3"/>
            </w:pPr>
            <w:r w:rsidR="5CC73476" w:rsidRPr="5CC73476">
              <w:rPr>
                <w:color w:val="666666"/>
                <w:rFonts w:ascii="Open Sans" w:cs="Open Sans" w:eastAsia="Open Sans" w:hAnsi="Open Sans"/>
                <w:sz w:val="16"/>
                <w:szCs w:val="16"/>
              </w:rPr>
              <w:t xml:space="preserve">Mars 2020 à Mai 2020 </w:t>
            </w:r>
            <w:bookmarkStart w:name="_7vtcyzeczjot" w:colFirst="0" w:colLast="0" w:id="11"/>
            <w:bookmarkEnd w:id="11"/>
          </w:p>
          <w:p w:rsidR="00000000" w:rsidDel="00000000" w:rsidRDefault="00000000" w14:paraId="00000016" w:rsidP="5CC73476" w:rsidRPr="00000000" wp14:textId="4F0FA4AC">
            <w:pPr>
              <w:bidi w:val="0"/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bCs w:val="1"/>
                <w:rtl w:val="0"/>
                <w:b/>
                <w:color w:val="auto"/>
              </w:rPr>
            </w:pPr>
            <w:bookmarkStart w:name="_czfiadnsgnzp" w:colFirst="0" w:colLast="0" w:id="12"/>
            <w:bookmarkEnd w:id="12"/>
            <w:r w:rsidR="440C6D43" w:rsidRPr="440C6D43">
              <w:rPr>
                <w:bCs w:val="1"/>
                <w:b/>
                <w:color w:val="auto"/>
              </w:rPr>
              <w:t>Collège O 'Sullivan de Québec - Québec — Diplômes d'études collégiales en Technique en bureautique (bilingue)</w:t>
            </w:r>
          </w:p>
          <w:p w14:paraId="5DAB6C7B" w:rsidP="5CC73476" wp14:textId="684EA17C">
            <w:pPr>
              <w:bidi w:val="0"/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color w:val="666666"/>
                <w:rFonts w:ascii="Open Sans" w:cs="Open Sans" w:eastAsia="Open Sans" w:hAnsi="Open Sans"/>
                <w:sz w:val="16"/>
                <w:szCs w:val="16"/>
              </w:rPr>
            </w:pPr>
            <w:r w:rsidR="5CC73476" w:rsidRPr="5CC73476">
              <w:rPr>
                <w:color w:val="666666"/>
                <w:rFonts w:ascii="Open Sans" w:cs="Open Sans" w:eastAsia="Open Sans" w:hAnsi="Open Sans"/>
                <w:sz w:val="16"/>
                <w:szCs w:val="16"/>
              </w:rPr>
              <w:t>Janvier 2008 à Juillet 2011</w:t>
            </w:r>
          </w:p>
          <w:p w14:paraId="21610277" w:rsidP="5CC73476" wp14:textId="77777777">
            <w:pPr>
              <w:bidi w:val="0"/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bCs w:val="1"/>
                <w:rtl w:val="0"/>
                <w:b/>
                <w:color w:val="auto"/>
              </w:rPr>
            </w:pPr>
            <w:r w:rsidR="5CC73476" w:rsidRPr="5CC73476">
              <w:rPr>
                <w:bCs w:val="1"/>
                <w:b/>
                <w:color w:val="auto"/>
              </w:rPr>
              <w:t xml:space="preserve">École Polyvalente des Îles - Îles-de-la-Madeleine -  Diplôme d'études secondaires </w:t>
            </w:r>
          </w:p>
          <w:p w:rsidR="00000000" w:rsidDel="00000000" w:rsidRDefault="00000000" w14:paraId="00000018" w:rsidP="5CC73476" w:rsidRPr="00000000" wp14:textId="5F89D4F4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spacing w:before="120" w:after="0" w:line="312" w:lineRule="auto"/>
            </w:pPr>
            <w:r w:rsidR="5CC73476" w:rsidRPr="5CC73476">
              <w:rPr>
                <w:sz w:val="16"/>
                <w:szCs w:val="16"/>
              </w:rPr>
              <w:t>Septembre 2001 à Juillet 2006</w:t>
            </w:r>
            <w:r w:rsidR="5CC73476">
              <w:rPr/>
              <w:t xml:space="preserve"> </w:t>
            </w:r>
          </w:p>
          <w:p w:rsidR="00000000" w:rsidDel="00000000" w:rsidRDefault="00000000" w14:paraId="00000019" w:rsidP="5CC73476" w:rsidRPr="00000000" wp14:textId="77777777">
            <w:pPr>
              <w:bidi w:val="0"/>
              <w:rPr>
                <w:rStyle w:val="IntenseReference"/>
              </w:rPr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rStyle w:val="IntenseReference"/>
              </w:rPr>
            </w:pPr>
            <w:bookmarkStart w:name="_jhv78pp9wtzd" w:colFirst="0" w:colLast="0" w:id="14"/>
            <w:bookmarkEnd w:id="14"/>
            <w:r w:rsidR="00000000" w:rsidDel="00000000" w:rsidRPr="5CC73476">
              <w:rPr>
                <w:rStyle w:val="IntenseReference"/>
              </w:rPr>
              <w:t>PROJETS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A" w:rsidP="5CC73476" w:rsidRPr="00000000" wp14:textId="26C7FD39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Heading2"/>
              <w:rPr>
                <w:bCs w:val="1"/>
                <w:b/>
                <w:color w:val="auto"/>
              </w:rPr>
            </w:pPr>
            <w:r w:rsidR="5CC73476" w:rsidRPr="5CC73476">
              <w:rPr>
                <w:bCs w:val="1"/>
                <w:b/>
                <w:color w:val="auto"/>
              </w:rPr>
              <w:t>Surveillante pour les examens universitaires de camions lourds - Université Laval - Été 2009</w:t>
            </w:r>
            <w:bookmarkStart w:name="_vm051rmyhoww" w:colFirst="0" w:colLast="0" w:id="15"/>
            <w:bookmarkEnd w:id="15"/>
          </w:p>
          <w:p w:rsidR="00000000" w:rsidDel="00000000" w:rsidRDefault="00000000" w14:paraId="0000001B" w:rsidP="34CE2482" w:rsidRPr="00000000" wp14:textId="7BC16D9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8"/>
              </w:numPr>
              <w:spacing w:before="1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Veiller à ce que les gens comprennent et appliquent bien les règles à suivre;</w:t>
            </w:r>
          </w:p>
          <w:p w14:paraId="02EB378F" w:rsidP="34CE2482" wp14:textId="2A87092C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8"/>
              </w:numPr>
              <w:spacing w:before="1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Faire la surveillance des examens</w:t>
            </w:r>
          </w:p>
          <w:p w14:paraId="0D1B0126" w:rsidP="5CC73476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spacing w:before="120" w:after="0" w:line="312" w:lineRule="auto"/>
              <w:rPr>
                <w:bCs w:val="1"/>
                <w:b/>
                <w:color w:val="auto"/>
              </w:rPr>
            </w:pPr>
            <w:r w:rsidR="5CC73476" w:rsidRPr="5CC73476">
              <w:rPr>
                <w:bCs w:val="1"/>
                <w:b/>
                <w:color w:val="auto"/>
              </w:rPr>
              <w:t>Scrutatrice pour les élections provinciales - Iles-de-la-Madeleine (Fatima) - 2007</w:t>
            </w:r>
          </w:p>
          <w:p w14:paraId="7420E8EA" w:rsidP="34CE2482" wp14:textId="01A5E831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9"/>
              </w:numPr>
              <w:spacing w:before="1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Rayer les listes des électeurs;</w:t>
            </w:r>
          </w:p>
          <w:p w14:paraId="7036B65E" w:rsidP="34CE2482" wp14:textId="6087CBAF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89"/>
              </w:numPr>
              <w:spacing w:before="1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Surveiller les pôles d'élection</w:t>
            </w:r>
          </w:p>
          <w:p w14:paraId="5705AF3A" w:rsidP="5CC73476" wp14:textId="77777777">
            <w:pPr>
              <w:bidi w:val="0"/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bCs w:val="1"/>
                <w:b/>
                <w:color w:val="auto"/>
              </w:rPr>
            </w:pPr>
            <w:r w:rsidR="5CC73476" w:rsidRPr="5CC73476">
              <w:rPr>
                <w:bCs w:val="1"/>
                <w:b/>
                <w:color w:val="auto"/>
              </w:rPr>
              <w:t xml:space="preserve">Guide touristique - Église Notre Dame du Rosaire de Fatima </w:t>
            </w:r>
          </w:p>
          <w:p w14:paraId="0FEBD36F" w:rsidP="34CE2482" wp14:textId="27D92823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90"/>
              </w:numPr>
              <w:spacing w:before="1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34CE2482">
              <w:rPr/>
              <w:t>Visites guidées, histoire et particularités de l'église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1C" w:rsidP="5CC73476" w:rsidRPr="00000000" wp14:textId="77777777">
            <w:pPr>
              <w:bidi w:val="0"/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</w:pPr>
            <w:bookmarkStart w:name="_ca0awj8022e2" w:colFirst="0" w:colLast="0" w:id="16"/>
            <w:bookmarkEnd w:id="16"/>
            <w:r w:rsidR="5CC73476" w:rsidRPr="5CC73476">
              <w:rPr>
                <w:rStyle w:val="IntenseReference"/>
              </w:rPr>
              <w:t>C</w:t>
            </w:r>
            <w:r w:rsidR="5CC73476" w:rsidRPr="5CC73476">
              <w:rPr>
                <w:rStyle w:val="IntenseReference"/>
              </w:rPr>
              <w:t>O</w:t>
            </w:r>
            <w:r w:rsidR="5CC73476" w:rsidRPr="5CC73476">
              <w:rPr>
                <w:rStyle w:val="IntenseReference"/>
              </w:rPr>
              <w:t>MPÉTENCES</w:t>
            </w:r>
          </w:p>
          <w:p w:rsidR="00000000" w:rsidDel="00000000" w:rsidRDefault="00000000" w14:paraId="2B2C5163" w:rsidP="5CC73476" w:rsidRPr="00000000" wp14:textId="660F8AC3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2"/>
              </w:numPr>
              <w:ind w:firstLine="0"/>
              <w:spacing w:before="320" w:after="0" w:line="312" w:lineRule="auto"/>
              <w:rPr>
                <w:u w:val="none"/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>Efficace</w:t>
            </w:r>
          </w:p>
          <w:p w:rsidR="00000000" w:rsidDel="00000000" w:rsidRDefault="00000000" w14:paraId="0000001D" w:rsidP="5CC73476" w:rsidRPr="00000000" wp14:textId="2AE4F1AC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2"/>
              </w:numPr>
              <w:ind w:firstLine="0"/>
              <w:spacing w:before="320" w:after="0" w:line="312" w:lineRule="auto"/>
              <w:rPr>
                <w:u w:val="none"/>
                <w:color w:val="666666"/>
                <w:sz w:val="18"/>
                <w:szCs w:val="18"/>
              </w:rPr>
            </w:pPr>
            <w:r w:rsidR="5CC73476">
              <w:rPr/>
              <w:t xml:space="preserve">Autonome </w:t>
            </w:r>
          </w:p>
          <w:p w14:paraId="71513238" w:rsidP="5CC73476" wp14:textId="54BA5B7B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2"/>
              </w:numPr>
              <w:ind w:firstLine="0"/>
              <w:spacing w:before="3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 xml:space="preserve">Minutieuse </w:t>
            </w:r>
          </w:p>
          <w:p w14:paraId="7748EF02" w:rsidP="5CC73476" wp14:textId="7E0B0EF8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2"/>
              </w:numPr>
              <w:ind w:firstLine="0"/>
              <w:spacing w:before="320" w:after="0" w:line="312" w:lineRule="auto"/>
              <w:rPr>
                <w:color w:val="666666"/>
                <w:sz w:val="18"/>
                <w:szCs w:val="18"/>
              </w:rPr>
            </w:pPr>
            <w:r w:rsidR="440C6D43">
              <w:rPr/>
              <w:t>Ponctuelle</w:t>
            </w:r>
          </w:p>
          <w:p w14:paraId="79DC327A" w:rsidP="5CC73476" wp14:textId="2329C872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2"/>
              </w:numPr>
              <w:ind w:firstLine="0"/>
              <w:spacing w:before="320" w:after="0" w:line="312" w:lineRule="auto"/>
              <w:rPr>
                <w:color w:val="666666"/>
                <w:rFonts w:ascii="Merriweather" w:cs="Merriweather" w:eastAsia="Merriweather" w:hAnsi="Merriweather"/>
                <w:sz w:val="18"/>
                <w:szCs w:val="18"/>
              </w:rPr>
            </w:pPr>
            <w:r w:rsidR="5CC73476">
              <w:rPr/>
              <w:t xml:space="preserve"> Ordonnée </w:t>
            </w:r>
          </w:p>
          <w:p w14:paraId="100112B4" w:rsidP="5CC73476" wp14:textId="63F69C7A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2"/>
              </w:numPr>
              <w:ind w:firstLine="0"/>
              <w:spacing w:before="320" w:after="0" w:line="312" w:lineRule="auto"/>
              <w:rPr>
                <w:color w:val="666666"/>
                <w:sz w:val="18"/>
                <w:szCs w:val="18"/>
              </w:rPr>
            </w:pPr>
            <w:r w:rsidR="5CC73476">
              <w:rPr/>
              <w:t xml:space="preserve"> Entregent </w:t>
            </w:r>
          </w:p>
          <w:p w:rsidR="00000000" w:rsidDel="00000000" w:rsidRDefault="00000000" w14:paraId="0000001E" w:rsidP="00000000" w:rsidRPr="00000000" wp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numPr>
                <w:ilvl w:val="0"/>
                <w:numId w:val="2"/>
              </w:numPr>
              <w:ind w:left="0"/>
              <w:ind w:firstLine="0"/>
              <w:spacing w:before="120" w:after="0" w:line="312" w:lineRule="auto"/>
              <w:rPr>
                <w:u w:val="none"/>
              </w:rPr>
            </w:pPr>
          </w:p>
          <w:p w14:paraId="3921D532" w:rsidP="5CC73476" wp14:textId="77777777">
            <w:pPr>
              <w:bidi w:val="0"/>
              <w:rPr>
                <w:rStyle w:val="IntenseReference"/>
              </w:rPr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rStyle w:val="IntenseReference"/>
              </w:rPr>
            </w:pPr>
            <w:r w:rsidR="5CC73476" w:rsidRPr="5CC73476">
              <w:rPr>
                <w:rStyle w:val="IntenseReference"/>
              </w:rPr>
              <w:t>RÉALISATIONS</w:t>
            </w:r>
          </w:p>
          <w:p w:rsidR="00000000" w:rsidDel="00000000" w:rsidRDefault="00000000" w14:paraId="00000022" w:rsidP="34CE2482" w:rsidRPr="00000000" wp14:textId="77777777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91"/>
              </w:numPr>
              <w:jc w:val="left"/>
              <w:ind w:left="0"/>
              <w:ind w:right="300"/>
              <w:ind w:firstLine="0"/>
              <w:spacing w:before="320" w:after="0" w:line="312" w:lineRule="auto"/>
              <w:rPr>
                <w:color w:val="auto"/>
                <w:rFonts w:ascii="Merriweather" w:cs="Merriweather" w:eastAsia="Merriweather" w:hAnsi="Merriweather"/>
                <w:sz w:val="18"/>
                <w:szCs w:val="18"/>
              </w:rPr>
            </w:pPr>
            <w:r w:rsidR="34CE2482" w:rsidRPr="34CE2482">
              <w:rPr>
                <w:color w:val="auto"/>
              </w:rPr>
              <w:t>Bénévolat pour le tournoi de Balle-Molle organisé par le Jeune Barreau du Québec (Université Laval);</w:t>
            </w:r>
          </w:p>
          <w:p w:rsidR="00000000" w:rsidDel="00000000" w:rsidRDefault="00000000" w14:paraId="00000023" w:rsidP="34CE2482" w:rsidRPr="00000000" wp14:textId="77777777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91"/>
              </w:numPr>
              <w:jc w:val="left"/>
              <w:ind w:left="0"/>
              <w:ind w:right="300"/>
              <w:ind w:firstLine="0"/>
              <w:spacing w:before="120" w:after="0" w:line="312" w:lineRule="auto"/>
              <w:rPr>
                <w:color w:val="auto"/>
                <w:rFonts w:ascii="Merriweather" w:cs="Merriweather" w:eastAsia="Merriweather" w:hAnsi="Merriweather"/>
                <w:sz w:val="18"/>
                <w:szCs w:val="18"/>
              </w:rPr>
            </w:pPr>
            <w:r w:rsidR="34CE2482" w:rsidRPr="34CE2482">
              <w:rPr>
                <w:color w:val="auto"/>
              </w:rPr>
              <w:t>Bénévolat pour la Montée des Sommets GBV (Mont Sainte-Anne);</w:t>
            </w:r>
          </w:p>
          <w:p w:rsidR="00000000" w:rsidDel="00000000" w:rsidRDefault="00000000" w14:paraId="00000024" w:rsidP="34CE2482" w:rsidRPr="00000000" wp14:textId="77777777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color="auto" w:val="clear"/>
              <w:pStyle w:val="ListParagraph"/>
              <w:numPr>
                <w:ilvl w:val="0"/>
                <w:numId w:val="10121991"/>
              </w:numPr>
              <w:jc w:val="left"/>
              <w:ind w:left="0"/>
              <w:ind w:right="300"/>
              <w:ind w:firstLine="0"/>
              <w:spacing w:before="120" w:after="0" w:line="312" w:lineRule="auto"/>
              <w:rPr>
                <w:color w:val="auto"/>
                <w:rFonts w:ascii="Merriweather" w:cs="Merriweather" w:eastAsia="Merriweather" w:hAnsi="Merriweather"/>
                <w:sz w:val="18"/>
                <w:szCs w:val="18"/>
              </w:rPr>
            </w:pPr>
            <w:r w:rsidR="34CE2482" w:rsidRPr="34CE2482">
              <w:rPr>
                <w:color w:val="auto"/>
              </w:rPr>
              <w:t xml:space="preserve">Bénévolat pour le cirque </w:t>
            </w:r>
            <w:proofErr w:type="spellStart"/>
            <w:r w:rsidR="34CE2482" w:rsidRPr="34CE2482">
              <w:rPr>
                <w:color w:val="auto"/>
              </w:rPr>
              <w:t>Éloïze</w:t>
            </w:r>
            <w:proofErr w:type="spellEnd"/>
            <w:r w:rsidR="34CE2482" w:rsidRPr="34CE2482">
              <w:rPr>
                <w:color w:val="auto"/>
              </w:rPr>
              <w:t xml:space="preserve"> (Cap-aux-Meules);</w:t>
            </w:r>
          </w:p>
          <w:p w:rsidR="00000000" w:rsidDel="00000000" w:rsidRDefault="00000000" w14:paraId="00000026" w:rsidP="5CC73476" w:rsidRPr="00000000" wp14:textId="77777777">
            <w:pPr>
              <w:bidi w:val="0"/>
              <w:rPr>
                <w:rStyle w:val="IntenseReference"/>
              </w:rPr>
              <w:pStyle w:val="Normal"/>
              <w:jc w:val="left"/>
              <w:ind w:left="0"/>
              <w:ind w:right="300"/>
              <w:spacing w:before="120" w:beforeAutospacing="0" w:after="0" w:afterAutospacing="0" w:line="312" w:lineRule="auto"/>
              <w:rPr>
                <w:rStyle w:val="IntenseReference"/>
              </w:rPr>
            </w:pPr>
            <w:bookmarkStart w:name="_cxxkes25b26" w:colFirst="0" w:colLast="0" w:id="18"/>
            <w:bookmarkEnd w:id="18"/>
            <w:r w:rsidR="5CC73476" w:rsidRPr="5CC73476">
              <w:rPr>
                <w:rStyle w:val="IntenseReference"/>
              </w:rPr>
              <w:t>LANGUES</w:t>
            </w:r>
          </w:p>
          <w:p w:rsidR="00000000" w:rsidDel="00000000" w:rsidRDefault="00000000" w14:paraId="00000027" w:rsidP="00000000" w:rsidRPr="00000000" wp14:textId="77777777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300"/>
              <w:ind w:firstLine="0"/>
              <w:spacing w:before="320" w:after="0" w:line="312" w:lineRule="auto"/>
            </w:pPr>
            <w:r w:rsidR="00000000" w:rsidDel="00000000" w:rsidRPr="00000000">
              <w:rPr>
                <w:rtl w:val="0"/>
              </w:rPr>
              <w:t xml:space="preserve">Français - Anglais fonctionnel </w:t>
            </w:r>
          </w:p>
        </w:tc>
      </w:tr>
    </w:tbl>
    <w:p xmlns:wp14="http://schemas.microsoft.com/office/word/2010/wordml" w:rsidR="00000000" w:rsidDel="00000000" w:rsidRDefault="00000000" w14:paraId="00000028" w:rsidP="34CE2482" w:rsidRPr="00000000" wp14:textId="77777777">
      <w:pPr>
        <w:bidi w:val="0"/>
        <w:rPr>
          <w:rStyle w:val="IntenseReference"/>
        </w:rPr>
        <w:pStyle w:val="Normal"/>
        <w:jc w:val="left"/>
        <w:ind w:left="0"/>
        <w:ind w:right="300"/>
        <w:spacing w:before="120" w:beforeAutospacing="0" w:after="0" w:afterAutospacing="0" w:line="312" w:lineRule="auto"/>
        <w:rPr>
          <w:rStyle w:val="IntenseReference"/>
        </w:rPr>
      </w:pPr>
      <w:r w:rsidR="34CE2482" w:rsidRPr="34CE2482">
        <w:rPr>
          <w:rStyle w:val="IntenseReference"/>
        </w:rPr>
        <w:t>RÉFÉRENCES</w:t>
      </w:r>
    </w:p>
    <w:p w:rsidR="34CE2482" w:rsidRDefault="34CE2482" w14:paraId="1AC1E426" w14:textId="0CB21348" w:rsidP="34CE2482">
      <w:pPr>
        <w:bidi w:val="0"/>
        <w:pStyle w:val="Normal"/>
        <w:jc w:val="left"/>
        <w:ind w:left="0"/>
        <w:ind w:right="300"/>
        <w:spacing w:before="120" w:beforeAutospacing="0" w:after="0" w:afterAutospacing="0" w:line="312" w:lineRule="auto"/>
      </w:pPr>
      <w:r w:rsidR="34CE2482">
        <w:rPr/>
        <w:t>Mes références vous seront fournies sur demande.</w:t>
      </w:r>
    </w:p>
    <w:sectPr>
      <w:headerReference r:id="Rcd6ebea3f4c94f63" w:type="default"/>
      <w:footerReference r:id="Rfa960f0496a74e94" w:type="default"/>
      <w:pgNumType w:start="1"/>
      <w:pgSz w:w="12240" w:h="15840" w:orient="portrait"/>
      <w:pgMar w:left="863" w:right="863" w:top="576" w:bottom="863" w:header="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rebuchet MS"/>
  <w:font w:name="Merriweather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Open Sans">
    <w:embedRegular w:fontKey="{00000000-0000-0000-0000-000000000000}" w:subsetted="0" r:id="rId5"/>
    <w:embedBold w:fontKey="{00000000-0000-0000-0000-000000000000}" w:subsetted="0" r:id="rId6"/>
    <w:embedItalic w:fontKey="{00000000-0000-0000-0000-000000000000}" w:subsetted="0" r:id="rId7"/>
    <w:embedBoldItalic w:fontKey="{00000000-0000-0000-0000-000000000000}" w:subsetted="0" r:id="rId8"/>
  </w:font>
  <w:font w:name="Calibri"/>
  <w:font w:name="Cambria"/>
  <w:font w:name="Symbol"/>
  <w:font w:name="Courier New"/>
  <w:font w:name="Times New Roman"/>
  <w:font w:name="Arial"/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xmlns:wp14="http://schemas.microsoft.com/office/word/2010/wordml" w:rsidR="439DEB9A" w:rsidTr="439DEB9A" w14:paraId="6FEB92AC" wp14:textId="77777777">
      <w:tc>
        <w:tcPr>
          <w:tcW w:w="3505" w:type="dxa"/>
          <w:tcMar/>
        </w:tcPr>
        <w:p w:rsidR="439DEB9A" w:rsidP="439DEB9A" w:rsidRDefault="439DEB9A" w14:paraId="787D7824" w14:textId="3FBCDF50">
          <w:pPr>
            <w:pStyle w:val="Header"/>
            <w:bidi w:val="0"/>
            <w:ind w:left="-115"/>
            <w:jc w:val="left"/>
          </w:pPr>
        </w:p>
      </w:tc>
      <w:tc>
        <w:tcPr>
          <w:tcW w:w="3505" w:type="dxa"/>
          <w:tcMar/>
        </w:tcPr>
        <w:p w:rsidR="439DEB9A" w:rsidP="439DEB9A" w:rsidRDefault="439DEB9A" w14:paraId="2469D407" w14:textId="3D1F7003">
          <w:pPr>
            <w:pStyle w:val="Header"/>
            <w:bidi w:val="0"/>
            <w:jc w:val="center"/>
          </w:pPr>
        </w:p>
      </w:tc>
      <w:tc>
        <w:tcPr>
          <w:tcW w:w="3505" w:type="dxa"/>
          <w:tcMar/>
        </w:tcPr>
        <w:p w:rsidR="439DEB9A" w:rsidP="439DEB9A" w:rsidRDefault="439DEB9A" w14:paraId="3178137A" w14:textId="01EC0401">
          <w:pPr>
            <w:pStyle w:val="Header"/>
            <w:bidi w:val="0"/>
            <w:ind w:right="-115"/>
            <w:jc w:val="right"/>
          </w:pPr>
        </w:p>
      </w:tc>
    </w:tr>
  </w:tbl>
  <w:p w:rsidR="439DEB9A" w:rsidP="439DEB9A" w:rsidRDefault="439DEB9A" w14:paraId="42FDD284" w14:textId="0966DE93">
    <w:pPr>
      <w:pStyle w:val="Footer"/>
      <w:bidi w:val="0"/>
    </w:pP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xmlns:wp14="http://schemas.microsoft.com/office/word/2010/wordml" w:rsidR="439DEB9A" w:rsidTr="439DEB9A" w14:paraId="09BFC789" wp14:textId="77777777">
      <w:tc>
        <w:tcPr>
          <w:tcW w:w="3505" w:type="dxa"/>
          <w:tcMar/>
        </w:tcPr>
        <w:p w:rsidR="439DEB9A" w:rsidP="439DEB9A" w:rsidRDefault="439DEB9A" w14:paraId="697D82A6" w14:textId="1142B4E3">
          <w:pPr>
            <w:pStyle w:val="Header"/>
            <w:bidi w:val="0"/>
            <w:ind w:left="-115"/>
            <w:jc w:val="left"/>
          </w:pPr>
        </w:p>
      </w:tc>
      <w:tc>
        <w:tcPr>
          <w:tcW w:w="3505" w:type="dxa"/>
          <w:tcMar/>
        </w:tcPr>
        <w:p w:rsidR="439DEB9A" w:rsidP="439DEB9A" w:rsidRDefault="439DEB9A" w14:paraId="02CA4F8B" w14:textId="3A7A80B9">
          <w:pPr>
            <w:pStyle w:val="Header"/>
            <w:bidi w:val="0"/>
            <w:jc w:val="center"/>
          </w:pPr>
        </w:p>
      </w:tc>
      <w:tc>
        <w:tcPr>
          <w:tcW w:w="3505" w:type="dxa"/>
          <w:tcMar/>
        </w:tcPr>
        <w:p w:rsidR="439DEB9A" w:rsidP="439DEB9A" w:rsidRDefault="439DEB9A" w14:paraId="35CFD342" w14:textId="6C7073ED">
          <w:pPr>
            <w:pStyle w:val="Header"/>
            <w:bidi w:val="0"/>
            <w:ind w:right="-115"/>
            <w:jc w:val="right"/>
          </w:pPr>
        </w:p>
      </w:tc>
    </w:tr>
  </w:tbl>
  <w:p w:rsidR="439DEB9A" w:rsidP="439DEB9A" w:rsidRDefault="439DEB9A" w14:paraId="61BACD07" w14:textId="3C0137A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91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90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9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8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7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6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5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4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3">
    <w:multiLevelType w:val="hybridMultilevel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lvl w:ilvl="0">
      <w:numFmt w:val="bullet"/>
      <w:lvlText w:val="​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​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91">
    <w:abstractNumId w:val="10121991"/>
  </w:num>
  <w:num w:numId="10121990">
    <w:abstractNumId w:val="10121990"/>
  </w:num>
  <w:num w:numId="10121989">
    <w:abstractNumId w:val="10121989"/>
  </w:num>
  <w:num w:numId="10121988">
    <w:abstractNumId w:val="10121988"/>
  </w:num>
  <w:num w:numId="10121987">
    <w:abstractNumId w:val="10121987"/>
  </w:num>
  <w:num w:numId="10121986">
    <w:abstractNumId w:val="10121986"/>
  </w:num>
  <w:num w:numId="10121985">
    <w:abstractNumId w:val="10121985"/>
  </w:num>
  <w:num w:numId="10121984">
    <w:abstractNumId w:val="10121984"/>
  </w:num>
  <w:num w:numId="10121983">
    <w:abstractNumId w:val="10121983"/>
  </w:num>
  <w:num w:numId="1">
    <w:abstractNumId w:val="1"/>
  </w:num>
  <w:num w:numId="2">
    <w:abstractNumId w:val="2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E3839D"/>
  <w15:docId w15:val="{6d260472-ac6d-4756-8688-66de807781c5}"/>
  <w:rsids>
    <w:rsidRoot val="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Merriweather" w:hAnsi="Merriweather" w:eastAsia="Merriweather" w:cs="Merriweather"/>
        <w:color w:val="666666"/>
        <w:sz w:val="18"/>
        <w:szCs w:val="18"/>
        <w:lang w:val="f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hAnsi="Open Sans" w:eastAsia="Open Sans" w:cs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100" w:after="100" w:line="240" w:lineRule="auto"/>
    </w:pPr>
    <w:rPr>
      <w:rFonts w:ascii="Open Sans" w:hAnsi="Open Sans" w:eastAsia="Open Sans" w:cs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after="0" w:lineRule="auto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after="0" w:lineRule="auto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after="0" w:lineRule="auto"/>
    </w:pPr>
    <w:rPr>
      <w:rFonts w:ascii="Trebuchet MS" w:hAnsi="Trebuchet MS" w:eastAsia="Trebuchet MS" w:cs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0" w:after="12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hAnsi="Open Sans" w:eastAsia="Open Sans" w:cs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IntenseReference" mc:Ignorable="w14">
    <w:name xmlns:w="http://schemas.openxmlformats.org/wordprocessingml/2006/main" w:val="Intense Reference"/>
    <w:basedOn xmlns:w="http://schemas.openxmlformats.org/wordprocessingml/2006/main" w:val="DefaultParagraphFont"/>
    <w:uiPriority xmlns:w="http://schemas.openxmlformats.org/wordprocessingml/2006/main" w:val="32"/>
    <w:qFormat xmlns:w="http://schemas.openxmlformats.org/wordprocessingml/2006/main"/>
    <w:rPr xmlns:w="http://schemas.openxmlformats.org/wordprocessingml/2006/main">
      <w:b/>
      <w:bCs/>
      <w:smallCaps/>
      <w:color w:val="5B9BD5" w:themeColor="accent1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cd6ebea3f4c94f63" Type="http://schemas.openxmlformats.org/officeDocument/2006/relationships/header" Target="/word/header.xml"/><Relationship Id="Rfa960f0496a74e94" Type="http://schemas.openxmlformats.org/officeDocument/2006/relationships/footer" Target="/word/footer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