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5C5E" w14:textId="77777777" w:rsidR="00AE4D4E" w:rsidRDefault="20C2459F" w:rsidP="20C2459F">
      <w:pPr>
        <w:jc w:val="center"/>
        <w:rPr>
          <w:b/>
          <w:bCs/>
          <w:sz w:val="40"/>
          <w:szCs w:val="40"/>
        </w:rPr>
      </w:pPr>
      <w:r w:rsidRPr="20C2459F">
        <w:rPr>
          <w:b/>
          <w:bCs/>
          <w:sz w:val="40"/>
          <w:szCs w:val="40"/>
        </w:rPr>
        <w:t>Dominic Fauvel</w:t>
      </w:r>
    </w:p>
    <w:p w14:paraId="1B497054" w14:textId="77777777" w:rsidR="00AE4D4E" w:rsidRDefault="20C2459F" w:rsidP="20C2459F">
      <w:pPr>
        <w:jc w:val="center"/>
        <w:rPr>
          <w:sz w:val="20"/>
          <w:szCs w:val="20"/>
        </w:rPr>
      </w:pPr>
      <w:r w:rsidRPr="20C2459F">
        <w:rPr>
          <w:sz w:val="20"/>
          <w:szCs w:val="20"/>
        </w:rPr>
        <w:t>L’Étang-du-Nord, QC | (450) 602-0247 | dominicfauvel@gmail.com</w:t>
      </w:r>
    </w:p>
    <w:p w14:paraId="3FCBD0B5" w14:textId="77777777" w:rsidR="00AE4D4E" w:rsidRDefault="20C2459F" w:rsidP="20C2459F">
      <w:pPr>
        <w:rPr>
          <w:b/>
          <w:bCs/>
          <w:sz w:val="24"/>
          <w:szCs w:val="24"/>
        </w:rPr>
      </w:pPr>
      <w:r w:rsidRPr="20C2459F">
        <w:rPr>
          <w:b/>
          <w:bCs/>
          <w:sz w:val="24"/>
          <w:szCs w:val="24"/>
        </w:rPr>
        <w:t>PROFIL PROFESSIONNEL</w:t>
      </w:r>
    </w:p>
    <w:p w14:paraId="321E180B" w14:textId="2433112C" w:rsidR="00AE4D4E" w:rsidRDefault="20C2459F" w:rsidP="20C2459F">
      <w:r w:rsidRPr="20C2459F">
        <w:t>Gestionnaire expérimenté</w:t>
      </w:r>
      <w:r w:rsidR="00046628">
        <w:t xml:space="preserve"> </w:t>
      </w:r>
      <w:r w:rsidRPr="20C2459F">
        <w:t xml:space="preserve">en éducation, ayant dirigé plusieurs établissements scolaires pendant plus de </w:t>
      </w:r>
      <w:r w:rsidR="00E93E20">
        <w:t>20</w:t>
      </w:r>
      <w:r w:rsidRPr="20C2459F">
        <w:t xml:space="preserve"> ans. Spécialiste du pilotage pédagogique, de la gestion des équipes et de l’amélioration continue. Reconnue pour son leadership stratégique et sa capacité à mobiliser et transformer les organisations.</w:t>
      </w:r>
    </w:p>
    <w:p w14:paraId="2051F13A" w14:textId="316AE827" w:rsidR="00046628" w:rsidRDefault="00046628" w:rsidP="20C2459F">
      <w:r>
        <w:t>Intervenant psychosocial et coach expérimenté.</w:t>
      </w:r>
    </w:p>
    <w:p w14:paraId="4B949925" w14:textId="77777777" w:rsidR="00AE4D4E" w:rsidRDefault="20C2459F" w:rsidP="20C2459F">
      <w:pPr>
        <w:rPr>
          <w:b/>
          <w:bCs/>
          <w:sz w:val="24"/>
          <w:szCs w:val="24"/>
        </w:rPr>
      </w:pPr>
      <w:r w:rsidRPr="20C2459F">
        <w:rPr>
          <w:b/>
          <w:bCs/>
          <w:sz w:val="24"/>
          <w:szCs w:val="24"/>
        </w:rPr>
        <w:t>COMPÉTENCES CLÉS</w:t>
      </w:r>
    </w:p>
    <w:p w14:paraId="00F14144" w14:textId="77777777" w:rsidR="00E20CF6" w:rsidRDefault="00E20CF6" w:rsidP="00E20CF6">
      <w:pPr>
        <w:pStyle w:val="Listepuces"/>
      </w:pPr>
      <w:r>
        <w:t>Intervention éducative et accompagnement individuel (coaching)</w:t>
      </w:r>
    </w:p>
    <w:p w14:paraId="2F3B8F31" w14:textId="3C7C554C" w:rsidR="00E20CF6" w:rsidRDefault="00E20CF6" w:rsidP="20C2459F">
      <w:pPr>
        <w:pStyle w:val="Listepuces"/>
      </w:pPr>
      <w:r>
        <w:t>Enseignement efficace</w:t>
      </w:r>
    </w:p>
    <w:p w14:paraId="4AEDD2DC" w14:textId="42617112" w:rsidR="00AE4D4E" w:rsidRDefault="20C2459F" w:rsidP="20C2459F">
      <w:pPr>
        <w:pStyle w:val="Listepuces"/>
      </w:pPr>
      <w:r w:rsidRPr="20C2459F">
        <w:t>Leadership et mobilisation d’équipes</w:t>
      </w:r>
    </w:p>
    <w:p w14:paraId="31C8367A" w14:textId="77777777" w:rsidR="00AE4D4E" w:rsidRDefault="20C2459F" w:rsidP="20C2459F">
      <w:pPr>
        <w:pStyle w:val="Listepuces"/>
      </w:pPr>
      <w:r w:rsidRPr="20C2459F">
        <w:t>Gestion stratégique et opérationnelle</w:t>
      </w:r>
    </w:p>
    <w:p w14:paraId="0A9115A5" w14:textId="77777777" w:rsidR="00AE4D4E" w:rsidRDefault="20C2459F" w:rsidP="20C2459F">
      <w:pPr>
        <w:pStyle w:val="Listepuces"/>
      </w:pPr>
      <w:r w:rsidRPr="20C2459F">
        <w:t>Gouvernance et gestion des risques</w:t>
      </w:r>
    </w:p>
    <w:p w14:paraId="0D13AA9F" w14:textId="77777777" w:rsidR="00AE4D4E" w:rsidRDefault="20C2459F" w:rsidP="20C2459F">
      <w:pPr>
        <w:pStyle w:val="Listepuces"/>
      </w:pPr>
      <w:r w:rsidRPr="20C2459F">
        <w:t>Amélioration continue et gestion par les résultats</w:t>
      </w:r>
    </w:p>
    <w:p w14:paraId="11033DEC" w14:textId="77777777" w:rsidR="00AE4D4E" w:rsidRDefault="20C2459F" w:rsidP="20C2459F">
      <w:pPr>
        <w:pStyle w:val="Listepuces"/>
      </w:pPr>
      <w:r w:rsidRPr="20C2459F">
        <w:t>Accompagnement et mentorat</w:t>
      </w:r>
    </w:p>
    <w:p w14:paraId="312E7CBF" w14:textId="77777777" w:rsidR="00AE4D4E" w:rsidRDefault="20C2459F" w:rsidP="20C2459F">
      <w:pPr>
        <w:pStyle w:val="Listepuces"/>
      </w:pPr>
      <w:r w:rsidRPr="20C2459F">
        <w:t>Gestion de situations complexes</w:t>
      </w:r>
    </w:p>
    <w:p w14:paraId="5AEB636A" w14:textId="77777777" w:rsidR="00AE4D4E" w:rsidRDefault="20C2459F" w:rsidP="20C2459F">
      <w:pPr>
        <w:rPr>
          <w:b/>
          <w:bCs/>
          <w:sz w:val="24"/>
          <w:szCs w:val="24"/>
        </w:rPr>
      </w:pPr>
      <w:r w:rsidRPr="20C2459F">
        <w:rPr>
          <w:b/>
          <w:bCs/>
          <w:sz w:val="24"/>
          <w:szCs w:val="24"/>
        </w:rPr>
        <w:t>EXPÉRIENCE PROFESSIONNELLE</w:t>
      </w:r>
    </w:p>
    <w:p w14:paraId="7A42ABD6" w14:textId="77777777" w:rsidR="00AE4D4E" w:rsidRDefault="20C2459F" w:rsidP="20C2459F">
      <w:r w:rsidRPr="20C2459F">
        <w:rPr>
          <w:b/>
          <w:bCs/>
        </w:rPr>
        <w:t>Expert-conseil – Audit de performance (mandat gouvernemental)</w:t>
      </w:r>
      <w:r>
        <w:br/>
      </w:r>
      <w:r w:rsidRPr="20C2459F">
        <w:t>Vérificateur général du Québec | 2026 – 2027</w:t>
      </w:r>
    </w:p>
    <w:p w14:paraId="70BEA662" w14:textId="77777777" w:rsidR="00AE4D4E" w:rsidRDefault="20C2459F" w:rsidP="20C2459F">
      <w:r w:rsidRPr="20C2459F">
        <w:t>- Mandaté à titre d’expert indépendant pour appuyer des audits de performance en éducation</w:t>
      </w:r>
    </w:p>
    <w:p w14:paraId="2431CB9D" w14:textId="77777777" w:rsidR="00AE4D4E" w:rsidRDefault="20C2459F" w:rsidP="20C2459F">
      <w:r w:rsidRPr="20C2459F">
        <w:t>- Contribution stratégique à l’analyse et à la validation des constats d’audit</w:t>
      </w:r>
    </w:p>
    <w:p w14:paraId="35BF9FCE" w14:textId="77777777" w:rsidR="00AE4D4E" w:rsidRDefault="20C2459F" w:rsidP="20C2459F">
      <w:r w:rsidRPr="20C2459F">
        <w:t>- Participation à un comité consultatif influençant les recommandations et rapports publics</w:t>
      </w:r>
    </w:p>
    <w:p w14:paraId="16DC8638" w14:textId="77777777" w:rsidR="00AE4D4E" w:rsidRDefault="20C2459F" w:rsidP="20C2459F">
      <w:r w:rsidRPr="20C2459F">
        <w:t>- Apport d’une expertise terrain pour renforcer la pertinence des analyses</w:t>
      </w:r>
    </w:p>
    <w:p w14:paraId="14EAB11B" w14:textId="77777777" w:rsidR="00AE4D4E" w:rsidRDefault="20C2459F" w:rsidP="20C2459F">
      <w:r w:rsidRPr="20C2459F">
        <w:rPr>
          <w:b/>
          <w:bCs/>
        </w:rPr>
        <w:t>Administrateur – CA / Président du comité RH</w:t>
      </w:r>
      <w:r>
        <w:br/>
      </w:r>
      <w:r w:rsidRPr="20C2459F">
        <w:t>École nationale de police du Québec | 2024 – présent</w:t>
      </w:r>
    </w:p>
    <w:p w14:paraId="3278D962" w14:textId="77777777" w:rsidR="00AE4D4E" w:rsidRDefault="20C2459F" w:rsidP="20C2459F">
      <w:r w:rsidRPr="20C2459F">
        <w:t>Contribution aux orientations stratégiques, gouvernance et gestion des risques.</w:t>
      </w:r>
    </w:p>
    <w:p w14:paraId="17754274" w14:textId="08831E88" w:rsidR="00E93E20" w:rsidRDefault="20C2459F" w:rsidP="20C2459F">
      <w:r w:rsidRPr="20C2459F">
        <w:rPr>
          <w:b/>
          <w:bCs/>
        </w:rPr>
        <w:t>Chargé d’encadrement (travailleur autonome)</w:t>
      </w:r>
      <w:r>
        <w:br/>
      </w:r>
      <w:r w:rsidRPr="20C2459F">
        <w:t>Université TÉLUQ | 2023 – présent</w:t>
      </w:r>
    </w:p>
    <w:p w14:paraId="3CE1C62C" w14:textId="73F7C458" w:rsidR="00E93E20" w:rsidRDefault="20C2459F" w:rsidP="20C2459F">
      <w:r w:rsidRPr="20C2459F">
        <w:lastRenderedPageBreak/>
        <w:t>Accompagnement et formation de professionnelles en milieu éducatif.</w:t>
      </w:r>
      <w:r w:rsidR="00E93E20">
        <w:t xml:space="preserve">  DESS éducation préscolaire et enseignement primaire</w:t>
      </w:r>
      <w:r w:rsidR="00E20CF6">
        <w:t xml:space="preserve"> enseignants en voie de qualification.</w:t>
      </w:r>
    </w:p>
    <w:p w14:paraId="4ECE7DEF" w14:textId="77777777" w:rsidR="00E93E20" w:rsidRDefault="00E93E20" w:rsidP="20C2459F"/>
    <w:p w14:paraId="63A7DEEC" w14:textId="220AE990" w:rsidR="00AE4D4E" w:rsidRDefault="20C2459F" w:rsidP="20C2459F">
      <w:r w:rsidRPr="20C2459F">
        <w:rPr>
          <w:b/>
          <w:bCs/>
        </w:rPr>
        <w:t>Directeur d’établissement scolaire</w:t>
      </w:r>
      <w:r>
        <w:br/>
      </w:r>
      <w:r w:rsidRPr="20C2459F">
        <w:t>CSS de la Rivière-du-Nord | 200</w:t>
      </w:r>
      <w:r w:rsidR="00E20CF6">
        <w:t>3</w:t>
      </w:r>
      <w:r w:rsidRPr="20C2459F">
        <w:t xml:space="preserve"> – 2023</w:t>
      </w:r>
    </w:p>
    <w:p w14:paraId="69E8CECC" w14:textId="77777777" w:rsidR="00AE4D4E" w:rsidRDefault="20C2459F" w:rsidP="20C2459F">
      <w:r w:rsidRPr="20C2459F">
        <w:t>Direction stratégique d’écoles et amélioration des pratiques organisationnelles.</w:t>
      </w:r>
    </w:p>
    <w:p w14:paraId="48B8C69B" w14:textId="7B5CCD06" w:rsidR="00E93E20" w:rsidRPr="00E93E20" w:rsidRDefault="00E93E20" w:rsidP="00E93E20">
      <w:pPr>
        <w:pStyle w:val="Sansinterligne"/>
        <w:rPr>
          <w:b/>
          <w:bCs/>
        </w:rPr>
      </w:pPr>
      <w:r w:rsidRPr="00E93E20">
        <w:rPr>
          <w:b/>
          <w:bCs/>
        </w:rPr>
        <w:t>Enseignant adaptation scolaire</w:t>
      </w:r>
    </w:p>
    <w:p w14:paraId="42A43981" w14:textId="0621BA9F" w:rsidR="00E93E20" w:rsidRDefault="00E93E20" w:rsidP="00E93E20">
      <w:pPr>
        <w:pStyle w:val="Sansinterligne"/>
        <w:rPr>
          <w:lang w:val="fr-CA"/>
        </w:rPr>
      </w:pPr>
      <w:r w:rsidRPr="00E93E20">
        <w:rPr>
          <w:lang w:val="fr-CA"/>
        </w:rPr>
        <w:t>CSS de la Rivière-du-Nord | 200</w:t>
      </w:r>
      <w:r>
        <w:rPr>
          <w:lang w:val="fr-CA"/>
        </w:rPr>
        <w:t>1</w:t>
      </w:r>
      <w:r w:rsidRPr="00E93E20">
        <w:rPr>
          <w:lang w:val="fr-CA"/>
        </w:rPr>
        <w:t xml:space="preserve"> – 20</w:t>
      </w:r>
      <w:r>
        <w:rPr>
          <w:lang w:val="fr-CA"/>
        </w:rPr>
        <w:t>03</w:t>
      </w:r>
    </w:p>
    <w:p w14:paraId="1B5E327A" w14:textId="77777777" w:rsidR="00046628" w:rsidRDefault="00046628" w:rsidP="00E93E20">
      <w:pPr>
        <w:pStyle w:val="Sansinterligne"/>
        <w:rPr>
          <w:lang w:val="fr-CA"/>
        </w:rPr>
      </w:pPr>
    </w:p>
    <w:p w14:paraId="66A75C98" w14:textId="19C2074E" w:rsidR="00046628" w:rsidRPr="00046628" w:rsidRDefault="00046628" w:rsidP="00E93E20">
      <w:pPr>
        <w:pStyle w:val="Sansinterligne"/>
        <w:rPr>
          <w:b/>
          <w:bCs/>
          <w:lang w:val="fr-CA"/>
        </w:rPr>
      </w:pPr>
      <w:r w:rsidRPr="00046628">
        <w:rPr>
          <w:b/>
          <w:bCs/>
          <w:lang w:val="fr-CA"/>
        </w:rPr>
        <w:t>Coordonnateur de projet</w:t>
      </w:r>
    </w:p>
    <w:p w14:paraId="4305D5B1" w14:textId="55B21331" w:rsidR="00046628" w:rsidRDefault="00046628" w:rsidP="00E93E20">
      <w:pPr>
        <w:pStyle w:val="Sansinterligne"/>
        <w:rPr>
          <w:lang w:val="fr-CA"/>
        </w:rPr>
      </w:pPr>
      <w:r>
        <w:rPr>
          <w:lang w:val="fr-CA"/>
        </w:rPr>
        <w:t xml:space="preserve">Katimavik </w:t>
      </w:r>
      <w:r w:rsidR="00F604B6">
        <w:rPr>
          <w:lang w:val="fr-CA"/>
        </w:rPr>
        <w:t>OPCAN</w:t>
      </w:r>
      <w:r>
        <w:rPr>
          <w:lang w:val="fr-CA"/>
        </w:rPr>
        <w:t xml:space="preserve"> </w:t>
      </w:r>
      <w:r w:rsidRPr="00E93E20">
        <w:rPr>
          <w:lang w:val="fr-CA"/>
        </w:rPr>
        <w:t>|</w:t>
      </w:r>
      <w:r>
        <w:rPr>
          <w:lang w:val="fr-CA"/>
        </w:rPr>
        <w:t xml:space="preserve"> 1999-2001</w:t>
      </w:r>
    </w:p>
    <w:p w14:paraId="60EA028E" w14:textId="77777777" w:rsidR="00E93E20" w:rsidRDefault="00E93E20" w:rsidP="00E93E20">
      <w:pPr>
        <w:pStyle w:val="Sansinterligne"/>
        <w:rPr>
          <w:lang w:val="fr-CA"/>
        </w:rPr>
      </w:pPr>
    </w:p>
    <w:p w14:paraId="61456EC4" w14:textId="756E7C9B" w:rsidR="00E93E20" w:rsidRPr="00E93E20" w:rsidRDefault="00E93E20" w:rsidP="00E93E20">
      <w:pPr>
        <w:pStyle w:val="Sansinterligne"/>
        <w:rPr>
          <w:b/>
          <w:bCs/>
          <w:lang w:val="fr-CA"/>
        </w:rPr>
      </w:pPr>
      <w:r w:rsidRPr="00E93E20">
        <w:rPr>
          <w:b/>
          <w:bCs/>
          <w:lang w:val="fr-CA"/>
        </w:rPr>
        <w:t>Éducateur</w:t>
      </w:r>
    </w:p>
    <w:p w14:paraId="1E42A32B" w14:textId="363DC4CF" w:rsidR="00E93E20" w:rsidRDefault="00E93E20" w:rsidP="00E93E20">
      <w:pPr>
        <w:pStyle w:val="Sansinterligne"/>
        <w:rPr>
          <w:lang w:val="fr-CA"/>
        </w:rPr>
      </w:pPr>
      <w:r>
        <w:rPr>
          <w:lang w:val="fr-CA"/>
        </w:rPr>
        <w:t xml:space="preserve">Centres jeunesse de Montréal – La cité des </w:t>
      </w:r>
      <w:r w:rsidR="00046628">
        <w:rPr>
          <w:lang w:val="fr-CA"/>
        </w:rPr>
        <w:t xml:space="preserve">prairies </w:t>
      </w:r>
      <w:r w:rsidR="00046628" w:rsidRPr="00E93E20">
        <w:rPr>
          <w:lang w:val="fr-CA"/>
        </w:rPr>
        <w:t>|</w:t>
      </w:r>
      <w:r>
        <w:rPr>
          <w:lang w:val="fr-CA"/>
        </w:rPr>
        <w:t xml:space="preserve"> 1989-2001</w:t>
      </w:r>
    </w:p>
    <w:p w14:paraId="698A7575" w14:textId="760E80C4" w:rsidR="00046628" w:rsidRPr="00E93E20" w:rsidRDefault="00046628" w:rsidP="00E93E20">
      <w:pPr>
        <w:pStyle w:val="Sansinterligne"/>
        <w:rPr>
          <w:lang w:val="fr-CA"/>
        </w:rPr>
      </w:pPr>
      <w:r>
        <w:rPr>
          <w:lang w:val="fr-CA"/>
        </w:rPr>
        <w:t xml:space="preserve">Centre de santé Tulattavik de </w:t>
      </w:r>
      <w:r w:rsidR="00F604B6">
        <w:rPr>
          <w:lang w:val="fr-CA"/>
        </w:rPr>
        <w:t>l’Ungava |</w:t>
      </w:r>
      <w:r>
        <w:rPr>
          <w:lang w:val="fr-CA"/>
        </w:rPr>
        <w:t xml:space="preserve"> </w:t>
      </w:r>
      <w:r>
        <w:rPr>
          <w:lang w:val="fr-CA"/>
        </w:rPr>
        <w:t>1993-1995</w:t>
      </w:r>
    </w:p>
    <w:p w14:paraId="0DF18E4B" w14:textId="77777777" w:rsidR="00E93E20" w:rsidRDefault="00E93E20" w:rsidP="20C2459F">
      <w:pPr>
        <w:rPr>
          <w:b/>
          <w:bCs/>
          <w:sz w:val="24"/>
          <w:szCs w:val="24"/>
        </w:rPr>
      </w:pPr>
    </w:p>
    <w:p w14:paraId="38830EF7" w14:textId="73A7F867" w:rsidR="00AE4D4E" w:rsidRDefault="20C2459F" w:rsidP="20C2459F">
      <w:pPr>
        <w:rPr>
          <w:b/>
          <w:bCs/>
          <w:sz w:val="24"/>
          <w:szCs w:val="24"/>
        </w:rPr>
      </w:pPr>
      <w:r w:rsidRPr="20C2459F">
        <w:rPr>
          <w:b/>
          <w:bCs/>
          <w:sz w:val="24"/>
          <w:szCs w:val="24"/>
        </w:rPr>
        <w:t>FORMATION</w:t>
      </w:r>
    </w:p>
    <w:p w14:paraId="033215FA" w14:textId="77777777" w:rsidR="00AE4D4E" w:rsidRDefault="20C2459F" w:rsidP="20C2459F">
      <w:r w:rsidRPr="20C2459F">
        <w:t>DESS en administration de l’éducation – Université de Sherbrooke</w:t>
      </w:r>
    </w:p>
    <w:p w14:paraId="2E1A545E" w14:textId="77777777" w:rsidR="00AE4D4E" w:rsidRDefault="20C2459F" w:rsidP="20C2459F">
      <w:r w:rsidRPr="20C2459F">
        <w:t>Baccalauréat en éducation – UQAM</w:t>
      </w:r>
    </w:p>
    <w:p w14:paraId="7D79CB2A" w14:textId="0657CCFC" w:rsidR="00046628" w:rsidRDefault="00046628" w:rsidP="20C2459F">
      <w:r>
        <w:t>Programme de baccalauréat en psychologie - UQTR</w:t>
      </w:r>
    </w:p>
    <w:p w14:paraId="0634962A" w14:textId="268AB686" w:rsidR="00046628" w:rsidRDefault="00046628" w:rsidP="20C2459F">
      <w:r>
        <w:t xml:space="preserve">Programme de DEC en technique d’éducation spécialisée – CÉGEP </w:t>
      </w:r>
      <w:proofErr w:type="spellStart"/>
      <w:r>
        <w:t>Marie-Victorin</w:t>
      </w:r>
      <w:proofErr w:type="spellEnd"/>
    </w:p>
    <w:sectPr w:rsidR="0004662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9337869">
    <w:abstractNumId w:val="8"/>
  </w:num>
  <w:num w:numId="2" w16cid:durableId="297613175">
    <w:abstractNumId w:val="6"/>
  </w:num>
  <w:num w:numId="3" w16cid:durableId="1679653012">
    <w:abstractNumId w:val="5"/>
  </w:num>
  <w:num w:numId="4" w16cid:durableId="303900051">
    <w:abstractNumId w:val="4"/>
  </w:num>
  <w:num w:numId="5" w16cid:durableId="1736316996">
    <w:abstractNumId w:val="7"/>
  </w:num>
  <w:num w:numId="6" w16cid:durableId="1467090540">
    <w:abstractNumId w:val="3"/>
  </w:num>
  <w:num w:numId="7" w16cid:durableId="1533111901">
    <w:abstractNumId w:val="2"/>
  </w:num>
  <w:num w:numId="8" w16cid:durableId="79641509">
    <w:abstractNumId w:val="1"/>
  </w:num>
  <w:num w:numId="9" w16cid:durableId="539897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628"/>
    <w:rsid w:val="0006063C"/>
    <w:rsid w:val="0015074B"/>
    <w:rsid w:val="0029639D"/>
    <w:rsid w:val="00326F90"/>
    <w:rsid w:val="003D1BE8"/>
    <w:rsid w:val="007055CA"/>
    <w:rsid w:val="00AA1D8D"/>
    <w:rsid w:val="00AE4D4E"/>
    <w:rsid w:val="00B473BA"/>
    <w:rsid w:val="00B47730"/>
    <w:rsid w:val="00CB0664"/>
    <w:rsid w:val="00CC78F4"/>
    <w:rsid w:val="00E20CF6"/>
    <w:rsid w:val="00E93E20"/>
    <w:rsid w:val="00F604B6"/>
    <w:rsid w:val="00FC693F"/>
    <w:rsid w:val="20C2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4A4F8BF-A294-4B2F-834A-6C7DACAB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0C2459F"/>
    <w:rPr>
      <w:lang w:val="fr-CA"/>
    </w:rPr>
  </w:style>
  <w:style w:type="paragraph" w:styleId="Titre1">
    <w:name w:val="heading 1"/>
    <w:basedOn w:val="Normal"/>
    <w:next w:val="Normal"/>
    <w:link w:val="Titre1Car"/>
    <w:uiPriority w:val="9"/>
    <w:qFormat/>
    <w:rsid w:val="20C245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20C245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20C245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20C245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20C245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20C245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20C245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20C245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20C245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20C24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20C24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20C245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20C2459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20C2459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20C2459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20C2459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20C2459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20C2459F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20C2459F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20C2459F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20C2459F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20C2459F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20C2459F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20C2459F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20C2459F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20C2459F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20C2459F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20C2459F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20C2459F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20C2459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20C2459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20C2459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Fauvel, Dominic</dc:creator>
  <cp:keywords/>
  <dc:description>generated by python-docx</dc:description>
  <cp:lastModifiedBy>Fauvel, Dominic</cp:lastModifiedBy>
  <cp:revision>2</cp:revision>
  <dcterms:created xsi:type="dcterms:W3CDTF">2026-06-04T17:00:00Z</dcterms:created>
  <dcterms:modified xsi:type="dcterms:W3CDTF">2026-06-04T17:00:00Z</dcterms:modified>
  <cp:category/>
</cp:coreProperties>
</file>