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Cambria" w:hAnsi="Cambria"/>
          <w:b/>
          <w:sz w:val="44"/>
        </w:rPr>
        <w:t>GARY DUFOUR</w:t>
      </w:r>
    </w:p>
    <w:p>
      <w:r>
        <w:rPr>
          <w:rFonts w:ascii="Cambria" w:hAnsi="Cambria"/>
          <w:b w:val="0"/>
          <w:sz w:val="24"/>
        </w:rPr>
        <w:t>Gestionnaire principal des infrastructures et opérations de bâtiments</w:t>
      </w:r>
    </w:p>
    <w:p>
      <w:r>
        <w:rPr>
          <w:rFonts w:ascii="Cambria" w:hAnsi="Cambria"/>
          <w:b w:val="0"/>
          <w:sz w:val="20"/>
        </w:rPr>
        <w:t>Canada (Quebec) • 514-970-0345 • garydufour@outlook.com • linkedin.com/in/gary-dufour-6690ab3a</w:t>
      </w:r>
    </w:p>
    <w:p>
      <w:pPr>
        <w:pBdr>
          <w:bottom w:val="single" w:sz="6" w:space="4" w:color="BFBFBF"/>
        </w:pBdr>
      </w:pPr>
      <w:r>
        <w:rPr>
          <w:rFonts w:ascii="Cambria" w:hAnsi="Cambria"/>
          <w:b/>
          <w:color w:val="003366"/>
          <w:sz w:val="24"/>
        </w:rPr>
        <w:t>PROFIL</w:t>
      </w:r>
    </w:p>
    <w:p>
      <w:r>
        <w:rPr>
          <w:rFonts w:ascii="Cambria" w:hAnsi="Cambria"/>
          <w:b w:val="0"/>
          <w:sz w:val="21"/>
        </w:rPr>
        <w:t>Gestionnaire principal des infrastructures et des opérations de bâtiments avec plus de 20 ans d’expérience dans des environnements où la fiabilité opérationnelle est essentielle. Reconnu pour superviser des systèmes d’infrastructure complexes, coordonner des entrepreneurs et des équipes multidisciplinaires, et assurer la sécurité, la fiabilité et la continuité des opérations de services publics majeurs.</w:t>
      </w:r>
    </w:p>
    <w:p>
      <w:r>
        <w:rPr>
          <w:rFonts w:ascii="Cambria" w:hAnsi="Cambria"/>
          <w:b w:val="0"/>
          <w:sz w:val="21"/>
        </w:rPr>
        <w:t>Dans mon rôle actuel, j’assume une responsabilité de niveau autorité pour des infrastructures soutenant une flotte d’environ 350 autobus de transport urbain (autobus de 40 pieds) et plus de 1 200 employés.</w:t>
      </w:r>
    </w:p>
    <w:p>
      <w:r>
        <w:rPr>
          <w:rFonts w:ascii="Cambria" w:hAnsi="Cambria"/>
          <w:b w:val="0"/>
          <w:sz w:val="21"/>
        </w:rPr>
        <w:t>Les systèmes sous ma responsabilité incluent les réseaux de distribution électrique, les infrastructures de diesel et de carburant, les bornes de recharge pour autobus électriques, les systèmes CVAC, les réseaux d’eau, l’automatisation des bâtiments, les alarmes, les systèmes de sécurité et l’infrastructure dépendante des TI dans un environnement à tolérance zéro où tout arrêt affecte directement les opérations et le service au public.</w:t>
      </w:r>
    </w:p>
    <w:p>
      <w:pPr>
        <w:pBdr>
          <w:bottom w:val="single" w:sz="6" w:space="4" w:color="BFBFBF"/>
        </w:pBdr>
      </w:pPr>
      <w:r>
        <w:rPr>
          <w:rFonts w:ascii="Cambria" w:hAnsi="Cambria"/>
          <w:b/>
          <w:color w:val="003366"/>
          <w:sz w:val="24"/>
        </w:rPr>
        <w:t>EXPÉRIENCE PROFESSIONNELLE</w:t>
      </w:r>
    </w:p>
    <w:p>
      <w:r>
        <w:rPr>
          <w:rFonts w:ascii="Cambria" w:hAnsi="Cambria"/>
          <w:b w:val="0"/>
          <w:sz w:val="21"/>
        </w:rPr>
        <w:t>Gestionnaire Maintenance et Fiabilité</w:t>
        <w:br/>
        <w:t>Société de transport de Laval — Laval, Canada | 2023–Présent</w:t>
        <w:br/>
        <w:t>Responsable de la gouvernance, de la fiabilité opérationnelle et de la modernisation d’infrastructures critiques soutenant une importante organisation de transport public. Je dirige la stratégie de maintenance, la gouvernance des entrepreneurs, la validation de mise en service et les initiatives d’amélioration des infrastructures tout en assurant la conformité réglementaire et la continuité des opérations des installations de transport et des systèmes de soutien à la flotte.</w:t>
      </w:r>
    </w:p>
    <w:p>
      <w:r>
        <w:rPr>
          <w:rFonts w:ascii="Cambria" w:hAnsi="Cambria"/>
          <w:b w:val="0"/>
          <w:sz w:val="21"/>
        </w:rPr>
        <w:t>Superviseur Exploitation des Bâtiments</w:t>
        <w:br/>
        <w:t>Société de transport de Laval — Laval, Canada | 2021–2023</w:t>
        <w:br/>
        <w:t>J’ai supervisé les opérations des infrastructures du bâtiment et coordonné les entrepreneurs responsables des systèmes mécaniques, électriques et structuraux. J’ai renforcé la planification de maintenance à l’aide du système GMAO tout en assurant la fiabilité des actifs critiques soutenant les opérations quotidiennes du transport collectif.</w:t>
      </w:r>
    </w:p>
    <w:p>
      <w:r>
        <w:rPr>
          <w:rFonts w:ascii="Cambria" w:hAnsi="Cambria"/>
          <w:b w:val="0"/>
          <w:sz w:val="21"/>
        </w:rPr>
        <w:t>Superviseur Électrique et TI</w:t>
        <w:br/>
        <w:t>Nova Bus (Volvo Group) — Saint-Eustache, Canada | 2018–2021</w:t>
        <w:br/>
        <w:t>J’ai supervisé l’infrastructure électrique et TI soutenant les opérations manufacturières. J’ai coordonné le dépannage, le soutien technique et la fiabilité des systèmes pour les équipements de production et les technologies opérationnelles de l’usine.</w:t>
      </w:r>
    </w:p>
    <w:p>
      <w:r>
        <w:br w:type="page"/>
      </w:r>
    </w:p>
    <w:p>
      <w:r>
        <w:rPr>
          <w:rFonts w:ascii="Cambria" w:hAnsi="Cambria"/>
          <w:b w:val="0"/>
          <w:sz w:val="21"/>
        </w:rPr>
        <w:t>Superviseur de Production</w:t>
        <w:br/>
        <w:t>Schneider Electric — Brossard, Canada | 2013–2017</w:t>
        <w:br/>
        <w:t>J’ai dirigé des équipes de production multidisciplinaires en collaboration étroite avec les départements d’ingénierie et de chaîne d’approvisionnement. J’étais responsable de la performance opérationnelle, des gains de productivité et des initiatives d’optimisation des processus dans un environnement manufacturier à haut volume.</w:t>
      </w:r>
    </w:p>
    <w:p>
      <w:r>
        <w:rPr>
          <w:rFonts w:ascii="Cambria" w:hAnsi="Cambria"/>
          <w:b w:val="0"/>
          <w:sz w:val="21"/>
        </w:rPr>
        <w:t>Planificateur de Production</w:t>
        <w:br/>
        <w:t>L-3 MAS Canada — Mirabel, Canada | 2012–2013</w:t>
        <w:br/>
        <w:t>J’ai soutenu des programmes de composants aéronautiques exigeant une documentation rigoureuse, une traçabilité stricte et des normes de conformité associées aux systèmes d’aéronefs militaires et aux environnements aéronautiques réglementés.</w:t>
      </w:r>
    </w:p>
    <w:p>
      <w:r>
        <w:rPr>
          <w:rFonts w:ascii="Cambria" w:hAnsi="Cambria"/>
          <w:b w:val="0"/>
          <w:sz w:val="21"/>
        </w:rPr>
        <w:t>Superviseur de Production</w:t>
        <w:br/>
        <w:t>Technicolor — Mirabel, Canada | 2002–2011</w:t>
        <w:br/>
        <w:t>J’ai supervisé des équipes de production et coordonné les opérations manufacturières dans un environnement technologique. J’étais responsable de la coordination des effectifs, de la planification de production et du maintien des standards de performance opérationnelle pendant près d’une décennie d’expérience en leadership.</w:t>
      </w:r>
    </w:p>
    <w:p>
      <w:pPr>
        <w:pBdr>
          <w:bottom w:val="single" w:sz="6" w:space="4" w:color="BFBFBF"/>
        </w:pBdr>
      </w:pPr>
      <w:r>
        <w:rPr>
          <w:rFonts w:ascii="Cambria" w:hAnsi="Cambria"/>
          <w:b/>
          <w:color w:val="003366"/>
          <w:sz w:val="24"/>
        </w:rPr>
        <w:t>FORMATIONS ET CERTIFICATIONS</w:t>
      </w:r>
    </w:p>
    <w:p>
      <w:r>
        <w:rPr>
          <w:rFonts w:ascii="Cambria" w:hAnsi="Cambria"/>
          <w:b w:val="0"/>
          <w:sz w:val="21"/>
        </w:rPr>
        <w:t>École de Technologie Supérieure — Formation en inspection de bâtiments (2024)</w:t>
      </w:r>
    </w:p>
    <w:p>
      <w:r>
        <w:rPr>
          <w:rFonts w:ascii="Cambria" w:hAnsi="Cambria"/>
          <w:b w:val="0"/>
          <w:sz w:val="21"/>
        </w:rPr>
        <w:t>ASP Construction — Certification santé et sécurité sur les chantiers (2024)</w:t>
      </w:r>
    </w:p>
    <w:p>
      <w:r>
        <w:rPr>
          <w:rFonts w:ascii="Cambria" w:hAnsi="Cambria"/>
          <w:b w:val="0"/>
          <w:sz w:val="21"/>
        </w:rPr>
        <w:t>Formation Sentinelle — Sensibilisation à la prévention du suicide (programme en milieu de travail au Québec)</w:t>
      </w:r>
    </w:p>
    <w:p>
      <w:r>
        <w:rPr>
          <w:rFonts w:ascii="Cambria" w:hAnsi="Cambria"/>
          <w:b w:val="0"/>
          <w:sz w:val="21"/>
        </w:rPr>
        <w:t>Certification Secouriste — Norme québécoise de premiers soins en milieu de travail</w:t>
      </w:r>
    </w:p>
    <w:p>
      <w:r>
        <w:rPr>
          <w:rFonts w:ascii="Cambria" w:hAnsi="Cambria"/>
          <w:b w:val="0"/>
          <w:sz w:val="21"/>
        </w:rPr>
        <w:t>University of California Irvine — Certificats en planification et gestion de projets (2017)</w:t>
      </w:r>
    </w:p>
    <w:p>
      <w:pPr>
        <w:pBdr>
          <w:bottom w:val="single" w:sz="6" w:space="4" w:color="BFBFBF"/>
        </w:pBdr>
      </w:pPr>
      <w:r>
        <w:rPr>
          <w:rFonts w:ascii="Cambria" w:hAnsi="Cambria"/>
          <w:b/>
          <w:color w:val="003366"/>
          <w:sz w:val="24"/>
        </w:rPr>
        <w:t>INFORMATIONS COMPLÉMENTAIRES</w:t>
      </w:r>
    </w:p>
    <w:p>
      <w:r>
        <w:rPr>
          <w:rFonts w:ascii="Cambria" w:hAnsi="Cambria"/>
          <w:b w:val="0"/>
          <w:sz w:val="21"/>
        </w:rPr>
        <w:t>Citoyen canadien • Passeport valide • Français et anglais • À l’aise dans des environnements éloignés, des sites d’infrastructures isolés et des contextes opérationnels exigeant autonomie et haut niveau de confiance.</w:t>
      </w:r>
    </w:p>
    <w:p>
      <w:r>
        <w:rPr>
          <w:rFonts w:ascii="Cambria" w:hAnsi="Cambria"/>
          <w:b w:val="0"/>
          <w:sz w:val="21"/>
        </w:rPr>
        <w:t>Expérience en début de carrière comme chef d’équipe pour des opérations promotionnelles nationales avec l’équipe Players Racing Team (série CART). Coordination d’événements à travers le Canada à l’aide d’une voiture de démonstration pour montrer des procédures professionnelles de pit-stop et promouvoir l’équipe auprès du public, en appui aux pilotes Patrick Carpentier, Greg Moore et Alexandre Tagliani.</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