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Myriad Pro Light" w:hAnsi="Myriad Pro Light" w:cs="Myriad Pro Light" w:eastAsia="Myriad Pro Light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shd w:fill="auto" w:val="clear"/>
        </w:rPr>
        <w:t xml:space="preserve">Hamadou Habiba</w:t>
      </w:r>
    </w:p>
    <w:p>
      <w:pPr>
        <w:spacing w:before="60" w:after="6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Tizi nbarber aokas</w:t>
      </w:r>
    </w:p>
    <w:p>
      <w:pPr>
        <w:spacing w:before="60" w:after="6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Bejaia (Algeria)</w:t>
      </w:r>
    </w:p>
    <w:p>
      <w:pPr>
        <w:spacing w:before="60" w:after="6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+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213 778936256</w:t>
      </w:r>
    </w:p>
    <w:p>
      <w:pPr>
        <w:spacing w:before="60" w:after="60" w:line="259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Courriel : </w:t>
      </w:r>
      <w:r>
        <w:rPr>
          <w:rFonts w:ascii="Myriad Pro" w:hAnsi="Myriad Pro" w:cs="Myriad Pro" w:eastAsia="Myriad Pro"/>
          <w:color w:val="0563C1"/>
          <w:spacing w:val="0"/>
          <w:position w:val="0"/>
          <w:sz w:val="24"/>
          <w:u w:val="single"/>
          <w:shd w:fill="auto" w:val="clear"/>
        </w:rPr>
        <w:t xml:space="preserve">hamadouhabiba</w:t>
      </w:r>
      <w:r>
        <w:rPr>
          <w:rFonts w:ascii="Myriad Pro" w:hAnsi="Myriad Pro" w:cs="Myriad Pro" w:eastAsia="Myriad Pro"/>
          <w:color w:val="0563C1"/>
          <w:spacing w:val="0"/>
          <w:position w:val="0"/>
          <w:sz w:val="24"/>
          <w:u w:val="single"/>
          <w:shd w:fill="auto" w:val="clear"/>
        </w:rPr>
        <w:t xml:space="preserve">1999</w:t>
      </w:r>
      <w:r>
        <w:rPr>
          <w:rFonts w:ascii="Myriad Pro" w:hAnsi="Myriad Pro" w:cs="Myriad Pro" w:eastAsia="Myriad Pro"/>
          <w:color w:val="0563C1"/>
          <w:spacing w:val="0"/>
          <w:position w:val="0"/>
          <w:sz w:val="24"/>
          <w:u w:val="single"/>
          <w:shd w:fill="auto" w:val="clear"/>
        </w:rPr>
        <w:t xml:space="preserve">@gmail.com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Langues :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0"/>
          <w:shd w:fill="auto" w:val="clear"/>
        </w:rPr>
        <w:t xml:space="preserve">Français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: lu, parlé et écrit: très Bien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0"/>
          <w:shd w:fill="auto" w:val="clear"/>
        </w:rPr>
        <w:t xml:space="preserve">Anglais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: lu, parlé et écrit: Moyen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0"/>
          <w:shd w:fill="auto" w:val="clear"/>
        </w:rPr>
        <w:t xml:space="preserve">Arabe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: lu, parlé et écrit: très bien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0"/>
          <w:shd w:fill="auto" w:val="clear"/>
        </w:rPr>
        <w:t xml:space="preserve">Kabyle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: ma langue maternelle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Logiciels :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Word, Excel, outlook et PowerPoint</w:t>
      </w:r>
    </w:p>
    <w:p>
      <w:pPr>
        <w:spacing w:before="0" w:after="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EXPÉRIENCES DE TRAVAIL</w:t>
      </w:r>
    </w:p>
    <w:p>
      <w:pPr>
        <w:spacing w:before="0" w:after="0" w:line="240"/>
        <w:ind w:right="0" w:left="0" w:firstLine="0"/>
        <w:jc w:val="left"/>
        <w:rPr>
          <w:rFonts w:ascii="System" w:hAnsi="System" w:cs="System" w:eastAsia="System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4" w:leader="none"/>
        </w:tabs>
        <w:spacing w:before="0" w:after="120" w:line="259"/>
        <w:ind w:right="-431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2018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2022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Adjointe administrative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juridique</w:t>
      </w:r>
    </w:p>
    <w:p>
      <w:pPr>
        <w:tabs>
          <w:tab w:val="right" w:pos="2552" w:leader="none"/>
        </w:tabs>
        <w:spacing w:before="0" w:after="0" w:line="240"/>
        <w:ind w:right="-432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tabs>
          <w:tab w:val="right" w:pos="2552" w:leader="none"/>
        </w:tabs>
        <w:spacing w:before="0" w:after="0" w:line="240"/>
        <w:ind w:right="-432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Juriste d'avecat (bureau privé)</w:t>
      </w:r>
    </w:p>
    <w:p>
      <w:pPr>
        <w:tabs>
          <w:tab w:val="right" w:pos="2835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0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Préparation et organisation des dossiers pour la cour</w:t>
      </w:r>
    </w:p>
    <w:p>
      <w:pPr>
        <w:numPr>
          <w:ilvl w:val="0"/>
          <w:numId w:val="10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Assurer la gestion administrative</w:t>
      </w:r>
    </w:p>
    <w:p>
      <w:pPr>
        <w:numPr>
          <w:ilvl w:val="0"/>
          <w:numId w:val="10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Traitement et classement des dossier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0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Répondre pour les appels téléphoniques</w:t>
      </w:r>
    </w:p>
    <w:p>
      <w:pPr>
        <w:tabs>
          <w:tab w:val="right" w:pos="2835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2022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Enseignante à la créche</w:t>
      </w:r>
    </w:p>
    <w:p>
      <w:pPr>
        <w:tabs>
          <w:tab w:val="righ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Deux mois et demi d'expérience</w:t>
      </w:r>
    </w:p>
    <w:p>
      <w:pPr>
        <w:tabs>
          <w:tab w:val="left" w:pos="2552" w:leader="none"/>
          <w:tab w:val="left" w:pos="3119" w:leader="none"/>
        </w:tabs>
        <w:spacing w:before="0" w:after="0" w:line="240"/>
        <w:ind w:right="-1566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left" w:pos="2552" w:leader="none"/>
          <w:tab w:val="left" w:pos="3119" w:leader="none"/>
        </w:tabs>
        <w:spacing w:before="0" w:after="0" w:line="240"/>
        <w:ind w:right="0" w:left="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3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Formation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et Diplôme</w:t>
      </w:r>
    </w:p>
    <w:p>
      <w:pPr>
        <w:tabs>
          <w:tab w:val="right" w:pos="2693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2011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72"/>
          <w:shd w:fill="auto" w:val="clear"/>
        </w:rPr>
        <w:t xml:space="preserve">         </w:t>
      </w:r>
      <w:r>
        <w:rPr>
          <w:rFonts w:ascii="Myriad Pro" w:hAnsi="Myriad Pro" w:cs="Myriad Pro" w:eastAsia="Myriad Pro"/>
          <w:color w:val="auto"/>
          <w:spacing w:val="0"/>
          <w:position w:val="0"/>
          <w:sz w:val="52"/>
          <w:shd w:fill="auto" w:val="clear"/>
        </w:rPr>
        <w:t xml:space="preserve"> .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Baccalauréat en letters et philosophie</w:t>
      </w:r>
    </w:p>
    <w:p>
      <w:pPr>
        <w:spacing w:before="0" w:after="0" w:line="240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2014  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  <w:r>
        <w:rPr>
          <w:rFonts w:ascii="Century" w:hAnsi="Century" w:cs="Century" w:eastAsia="Century"/>
          <w:color w:val="auto"/>
          <w:spacing w:val="0"/>
          <w:position w:val="0"/>
          <w:sz w:val="52"/>
          <w:shd w:fill="auto" w:val="clear"/>
        </w:rPr>
        <w:t xml:space="preserve">.</w:t>
      </w: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Licence en droit et science politique</w:t>
      </w: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2016   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  <w:r>
        <w:rPr>
          <w:rFonts w:ascii="Century" w:hAnsi="Century" w:cs="Century" w:eastAsia="Century"/>
          <w:color w:val="auto"/>
          <w:spacing w:val="0"/>
          <w:position w:val="0"/>
          <w:sz w:val="52"/>
          <w:shd w:fill="auto" w:val="clear"/>
        </w:rPr>
        <w:t xml:space="preserve">.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Master </w:t>
      </w: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en droit public interne  </w:t>
      </w: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2016</w:t>
      </w:r>
      <w:r>
        <w:rPr>
          <w:rFonts w:ascii="Century" w:hAnsi="Century" w:cs="Century" w:eastAsia="Century"/>
          <w:color w:val="auto"/>
          <w:spacing w:val="0"/>
          <w:position w:val="0"/>
          <w:sz w:val="96"/>
          <w:shd w:fill="auto" w:val="clear"/>
        </w:rPr>
        <w:t xml:space="preserve">       </w:t>
      </w:r>
      <w:r>
        <w:rPr>
          <w:rFonts w:ascii="Century" w:hAnsi="Century" w:cs="Century" w:eastAsia="Century"/>
          <w:color w:val="auto"/>
          <w:spacing w:val="0"/>
          <w:position w:val="0"/>
          <w:sz w:val="52"/>
          <w:shd w:fill="auto" w:val="clear"/>
        </w:rPr>
        <w:t xml:space="preserve">.</w:t>
      </w: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Attestaion qualifiante en informatique bureautique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entury" w:hAnsi="Century" w:cs="Century" w:eastAsia="Century"/>
          <w:color w:val="auto"/>
          <w:spacing w:val="0"/>
          <w:position w:val="0"/>
          <w:sz w:val="96"/>
          <w:shd w:fill="auto" w:val="clear"/>
        </w:rPr>
        <w:t xml:space="preserve">                                      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Century" w:hAnsi="Century" w:cs="Century" w:eastAsia="Century"/>
          <w:color w:val="auto"/>
          <w:spacing w:val="0"/>
          <w:position w:val="0"/>
          <w:sz w:val="96"/>
          <w:shd w:fill="auto" w:val="clear"/>
        </w:rPr>
        <w:t xml:space="preserve">    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</w:t>
      </w:r>
      <w:r>
        <w:rPr>
          <w:rFonts w:ascii="Century" w:hAnsi="Century" w:cs="Century" w:eastAsia="Century"/>
          <w:color w:val="auto"/>
          <w:spacing w:val="0"/>
          <w:position w:val="0"/>
          <w:sz w:val="72"/>
          <w:shd w:fill="auto" w:val="clear"/>
        </w:rPr>
        <w:t xml:space="preserve"> </w:t>
      </w:r>
      <w:r>
        <w:rPr>
          <w:rFonts w:ascii="Century" w:hAnsi="Century" w:cs="Century" w:eastAsia="Century"/>
          <w:color w:val="auto"/>
          <w:spacing w:val="0"/>
          <w:position w:val="0"/>
          <w:sz w:val="72"/>
          <w:shd w:fill="auto" w:val="clear"/>
        </w:rPr>
        <w:t xml:space="preserve">                                    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                                          </w:t>
      </w: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2022                         </w:t>
      </w:r>
      <w:r>
        <w:rPr>
          <w:rFonts w:ascii="Century" w:hAnsi="Century" w:cs="Century" w:eastAsia="Century"/>
          <w:color w:val="auto"/>
          <w:spacing w:val="0"/>
          <w:position w:val="0"/>
          <w:sz w:val="52"/>
          <w:shd w:fill="auto" w:val="clear"/>
        </w:rPr>
        <w:t xml:space="preserve">.</w:t>
      </w: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Gestion des ressources humaines</w:t>
      </w:r>
    </w:p>
    <w:p>
      <w:pPr>
        <w:spacing w:before="0" w:after="0" w:line="259"/>
        <w:ind w:right="-170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