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5" w:tblpY="0"/>
        <w:tblW w:w="9105.0" w:type="dxa"/>
        <w:jc w:val="left"/>
        <w:tblLayout w:type="fixed"/>
        <w:tblLook w:val="0400"/>
      </w:tblPr>
      <w:tblGrid>
        <w:gridCol w:w="4845"/>
        <w:gridCol w:w="4260"/>
        <w:tblGridChange w:id="0">
          <w:tblGrid>
            <w:gridCol w:w="4845"/>
            <w:gridCol w:w="4260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62626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62626"/>
                <w:sz w:val="44"/>
                <w:szCs w:val="44"/>
                <w:rtl w:val="0"/>
              </w:rPr>
              <w:t xml:space="preserve">Janie Duclos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  <w:b w:val="1"/>
                <w:color w:val="262626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215.0" w:type="dxa"/>
              <w:jc w:val="left"/>
              <w:tblLayout w:type="fixed"/>
              <w:tblLook w:val="0400"/>
            </w:tblPr>
            <w:tblGrid>
              <w:gridCol w:w="3807"/>
              <w:gridCol w:w="408"/>
              <w:tblGridChange w:id="0">
                <w:tblGrid>
                  <w:gridCol w:w="3807"/>
                  <w:gridCol w:w="408"/>
                </w:tblGrid>
              </w:tblGridChange>
            </w:tblGrid>
            <w:tr>
              <w:trPr>
                <w:cantSplit w:val="0"/>
                <w:trHeight w:val="309" w:hRule="atLeast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before="40" w:line="240" w:lineRule="auto"/>
                    <w:jc w:val="right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938 A, RUE DE LA PRAIRIE, SAINT-JEAN CHRYSOSTOME </w:t>
                  </w:r>
                </w:p>
              </w:tc>
              <w:tc>
                <w:tcPr/>
                <w:p w:rsidR="00000000" w:rsidDel="00000000" w:rsidP="00000000" w:rsidRDefault="00000000" w:rsidRPr="00000000" w14:paraId="00000005">
                  <w:pPr>
                    <w:spacing w:after="40" w:line="240" w:lineRule="auto"/>
                    <w:jc w:val="center"/>
                    <w:rPr>
                      <w:rFonts w:ascii="Times New Roman" w:cs="Times New Roman" w:eastAsia="Times New Roman" w:hAnsi="Times New Roman"/>
                      <w:color w:val="4c4c4c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28397" cy="128397"/>
                            <wp:effectExtent b="0" l="0" r="0" t="0"/>
                            <wp:docPr descr="Address icon" id="3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4" name="Shape 4"/>
                                  <wps:spPr>
                                    <a:xfrm>
                                      <a:off x="5286564" y="3720564"/>
                                      <a:ext cx="118872" cy="118872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833" w="2846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FAB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28397" cy="128397"/>
                            <wp:effectExtent b="0" l="0" r="0" t="0"/>
                            <wp:docPr descr="Address icon" id="3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Address icon" id="0" name="image3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97" cy="128397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6">
                  <w:pPr>
                    <w:spacing w:before="40" w:line="240" w:lineRule="auto"/>
                    <w:jc w:val="right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418-817-5192</w:t>
                  </w:r>
                </w:p>
              </w:tc>
              <w:tc>
                <w:tcPr/>
                <w:p w:rsidR="00000000" w:rsidDel="00000000" w:rsidP="00000000" w:rsidRDefault="00000000" w:rsidRPr="00000000" w14:paraId="00000007">
                  <w:pPr>
                    <w:spacing w:after="40" w:line="240" w:lineRule="auto"/>
                    <w:jc w:val="center"/>
                    <w:rPr>
                      <w:rFonts w:ascii="Times New Roman" w:cs="Times New Roman" w:eastAsia="Times New Roman" w:hAnsi="Times New Roman"/>
                      <w:color w:val="4c4c4c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19253" cy="119253"/>
                            <wp:effectExtent b="0" l="0" r="0" t="0"/>
                            <wp:docPr descr="Phone icon" id="1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91136" y="3725136"/>
                                      <a:ext cx="109728" cy="10972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616" w="2552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FAB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19253" cy="119253"/>
                            <wp:effectExtent b="0" l="0" r="0" t="0"/>
                            <wp:docPr descr="Phone icon" id="1" name="image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Phone icon" id="0" name="image1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253" cy="119253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before="40" w:line="240" w:lineRule="auto"/>
                    <w:jc w:val="right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Janie.duclos.cissca@ssss.gouv.qc.ca</w:t>
                  </w:r>
                </w:p>
              </w:tc>
              <w:tc>
                <w:tcPr/>
                <w:p w:rsidR="00000000" w:rsidDel="00000000" w:rsidP="00000000" w:rsidRDefault="00000000" w:rsidRPr="00000000" w14:paraId="00000009">
                  <w:pPr>
                    <w:spacing w:after="40" w:line="240" w:lineRule="auto"/>
                    <w:jc w:val="center"/>
                    <w:rPr>
                      <w:rFonts w:ascii="Times New Roman" w:cs="Times New Roman" w:eastAsia="Times New Roman" w:hAnsi="Times New Roman"/>
                      <w:color w:val="4c4c4c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</w:rPr>
                    <mc:AlternateContent>
                      <mc:Choice Requires="wpg">
                        <w:drawing>
                          <wp:inline distB="0" distT="0" distL="0" distR="0">
                            <wp:extent cx="146685" cy="100965"/>
                            <wp:effectExtent b="0" l="0" r="0" t="0"/>
                            <wp:docPr descr="Email icon" id="2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277420" y="3734280"/>
                                      <a:ext cx="137160" cy="914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80" w="12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FAB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0" distT="0" distL="0" distR="0">
                            <wp:extent cx="146685" cy="100965"/>
                            <wp:effectExtent b="0" l="0" r="0" t="0"/>
                            <wp:docPr descr="Email icon" id="2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descr="Email icon" id="0" name="image2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85" cy="10096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9" w:hRule="atLeast"/>
                <w:tblHeader w:val="0"/>
              </w:trPr>
              <w:tc>
                <w:tcPr>
                  <w:tcMar>
                    <w:left w:w="720.0" w:type="dxa"/>
                    <w:right w:w="29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before="40"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spacing w:after="40" w:line="240" w:lineRule="auto"/>
                    <w:rPr>
                      <w:rFonts w:ascii="Times New Roman" w:cs="Times New Roman" w:eastAsia="Times New Roman" w:hAnsi="Times New Roman"/>
                      <w:color w:val="4c4c4c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6a6a6" w:space="3" w:sz="4" w:val="single"/>
        </w:pBdr>
        <w:spacing w:before="260" w:line="240" w:lineRule="auto"/>
        <w:rPr>
          <w:rFonts w:ascii="Times New Roman" w:cs="Times New Roman" w:eastAsia="Times New Roman" w:hAnsi="Times New Roman"/>
          <w:b w:val="1"/>
          <w:color w:val="26262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18"/>
          <w:szCs w:val="18"/>
          <w:rtl w:val="0"/>
        </w:rPr>
        <w:t xml:space="preserve">Expériences professionnelles</w:t>
      </w:r>
    </w:p>
    <w:p w:rsidR="00000000" w:rsidDel="00000000" w:rsidP="00000000" w:rsidRDefault="00000000" w:rsidRPr="00000000" w14:paraId="0000000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NOVEMBRE 2024-MAINTENANT</w:t>
      </w:r>
    </w:p>
    <w:p w:rsidR="00000000" w:rsidDel="00000000" w:rsidP="00000000" w:rsidRDefault="00000000" w:rsidRPr="00000000" w14:paraId="00000010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CHEF D’UNITÉ  </w:t>
      </w:r>
    </w:p>
    <w:p w:rsidR="00000000" w:rsidDel="00000000" w:rsidP="00000000" w:rsidRDefault="00000000" w:rsidRPr="00000000" w14:paraId="00000011">
      <w:pPr>
        <w:spacing w:after="260" w:line="240" w:lineRule="auto"/>
        <w:rPr>
          <w:rFonts w:ascii="Times New Roman" w:cs="Times New Roman" w:eastAsia="Times New Roman" w:hAnsi="Times New Roman"/>
          <w:b w:val="1"/>
          <w:color w:val="262626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6"/>
          <w:szCs w:val="16"/>
          <w:rtl w:val="0"/>
        </w:rPr>
        <w:t xml:space="preserve">HÔTEL-DIEU DE MONTMAGNY POUR L’URGENCE ET LES SOINS INTENSIFS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60"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JANVIER 2024-OCTOBRE 2024</w:t>
      </w:r>
    </w:p>
    <w:p w:rsidR="00000000" w:rsidDel="00000000" w:rsidP="00000000" w:rsidRDefault="00000000" w:rsidRPr="00000000" w14:paraId="00000013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CHEF INTÉRIMAIRE  </w:t>
      </w:r>
    </w:p>
    <w:p w:rsidR="00000000" w:rsidDel="00000000" w:rsidP="00000000" w:rsidRDefault="00000000" w:rsidRPr="00000000" w14:paraId="00000014">
      <w:pPr>
        <w:spacing w:after="260" w:line="240" w:lineRule="auto"/>
        <w:rPr>
          <w:rFonts w:ascii="Times New Roman" w:cs="Times New Roman" w:eastAsia="Times New Roman" w:hAnsi="Times New Roman"/>
          <w:b w:val="1"/>
          <w:color w:val="262626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6"/>
          <w:szCs w:val="16"/>
          <w:rtl w:val="0"/>
        </w:rPr>
        <w:t xml:space="preserve">HÔTEL-DIEU DE LÉVIS SUR L’UNITÉ DE CHIRURGIE ET PROGRAMME TRAUMATOLOGIE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2019- 2023</w:t>
      </w:r>
    </w:p>
    <w:p w:rsidR="00000000" w:rsidDel="00000000" w:rsidP="00000000" w:rsidRDefault="00000000" w:rsidRPr="00000000" w14:paraId="00000016">
      <w:pPr>
        <w:keepNext w:val="1"/>
        <w:keepLines w:val="1"/>
        <w:spacing w:before="40"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INFIRMIÈRE ET INFIRMIÈRE ASSISTANTE-CHEF </w:t>
      </w:r>
    </w:p>
    <w:p w:rsidR="00000000" w:rsidDel="00000000" w:rsidP="00000000" w:rsidRDefault="00000000" w:rsidRPr="00000000" w14:paraId="00000017">
      <w:pPr>
        <w:spacing w:after="260" w:line="240" w:lineRule="auto"/>
        <w:rPr>
          <w:rFonts w:ascii="Times New Roman" w:cs="Times New Roman" w:eastAsia="Times New Roman" w:hAnsi="Times New Roman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6"/>
          <w:szCs w:val="16"/>
          <w:rtl w:val="0"/>
        </w:rPr>
        <w:t xml:space="preserve">HÔTEL-DIEU DE LÉVIS SUR L’UNITÉ DE CHIRURGIE ET PROGRAMME TRAUMATOLOGIE </w:t>
      </w:r>
    </w:p>
    <w:p w:rsidR="00000000" w:rsidDel="00000000" w:rsidP="00000000" w:rsidRDefault="00000000" w:rsidRPr="00000000" w14:paraId="00000018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ÉTÉ 2018</w:t>
      </w:r>
    </w:p>
    <w:p w:rsidR="00000000" w:rsidDel="00000000" w:rsidP="00000000" w:rsidRDefault="00000000" w:rsidRPr="00000000" w14:paraId="00000019">
      <w:pPr>
        <w:keepNext w:val="1"/>
        <w:keepLines w:val="1"/>
        <w:spacing w:before="40"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EXTERNE EN SOINS INFIRMIERS</w:t>
      </w:r>
    </w:p>
    <w:p w:rsidR="00000000" w:rsidDel="00000000" w:rsidP="00000000" w:rsidRDefault="00000000" w:rsidRPr="00000000" w14:paraId="0000001A">
      <w:pPr>
        <w:spacing w:after="260" w:line="240" w:lineRule="auto"/>
        <w:rPr>
          <w:rFonts w:ascii="Times New Roman" w:cs="Times New Roman" w:eastAsia="Times New Roman" w:hAnsi="Times New Roman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6"/>
          <w:szCs w:val="16"/>
          <w:rtl w:val="0"/>
        </w:rPr>
        <w:t xml:space="preserve">CISSS DES ÎLES </w:t>
      </w:r>
    </w:p>
    <w:p w:rsidR="00000000" w:rsidDel="00000000" w:rsidP="00000000" w:rsidRDefault="00000000" w:rsidRPr="00000000" w14:paraId="0000001B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2017-2019</w:t>
      </w:r>
    </w:p>
    <w:p w:rsidR="00000000" w:rsidDel="00000000" w:rsidP="00000000" w:rsidRDefault="00000000" w:rsidRPr="00000000" w14:paraId="0000001C">
      <w:pPr>
        <w:keepNext w:val="1"/>
        <w:keepLines w:val="1"/>
        <w:spacing w:before="40"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PRÉPOSÉE AUX BÉNÉFICIAIRES </w:t>
      </w:r>
    </w:p>
    <w:p w:rsidR="00000000" w:rsidDel="00000000" w:rsidP="00000000" w:rsidRDefault="00000000" w:rsidRPr="00000000" w14:paraId="0000001D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HÔTEL-DIEU DE LÉVIS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color w:val="26262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18"/>
          <w:szCs w:val="18"/>
          <w:rtl w:val="0"/>
        </w:rPr>
        <w:t xml:space="preserve">Compétences</w:t>
      </w:r>
    </w:p>
    <w:p w:rsidR="00000000" w:rsidDel="00000000" w:rsidP="00000000" w:rsidRDefault="00000000" w:rsidRPr="00000000" w14:paraId="0000001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CONNAISSANCES TECHNIQUE WORD, EXCEL.POWERPOINT, TEAMS ET ONENOTE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color w:val="26262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18"/>
          <w:szCs w:val="18"/>
          <w:rtl w:val="0"/>
        </w:rPr>
        <w:t xml:space="preserve">Qualités humaines</w:t>
      </w:r>
    </w:p>
    <w:p w:rsidR="00000000" w:rsidDel="00000000" w:rsidP="00000000" w:rsidRDefault="00000000" w:rsidRPr="00000000" w14:paraId="00000021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RIGUEURE</w:t>
      </w:r>
    </w:p>
    <w:p w:rsidR="00000000" w:rsidDel="00000000" w:rsidP="00000000" w:rsidRDefault="00000000" w:rsidRPr="00000000" w14:paraId="00000022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HUMANISME </w:t>
      </w:r>
    </w:p>
    <w:p w:rsidR="00000000" w:rsidDel="00000000" w:rsidP="00000000" w:rsidRDefault="00000000" w:rsidRPr="00000000" w14:paraId="00000023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LEADERSHIP</w:t>
      </w:r>
    </w:p>
    <w:p w:rsidR="00000000" w:rsidDel="00000000" w:rsidP="00000000" w:rsidRDefault="00000000" w:rsidRPr="00000000" w14:paraId="00000024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EFFICACITÉ</w:t>
      </w:r>
    </w:p>
    <w:p w:rsidR="00000000" w:rsidDel="00000000" w:rsidP="00000000" w:rsidRDefault="00000000" w:rsidRPr="00000000" w14:paraId="00000025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TRAVAIL D’ÉQUIPE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color w:val="262626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16"/>
          <w:szCs w:val="16"/>
          <w:rtl w:val="0"/>
        </w:rPr>
        <w:t xml:space="preserve">Langue</w:t>
      </w:r>
    </w:p>
    <w:p w:rsidR="00000000" w:rsidDel="00000000" w:rsidP="00000000" w:rsidRDefault="00000000" w:rsidRPr="00000000" w14:paraId="00000027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FRANÇAIS</w:t>
      </w:r>
    </w:p>
    <w:p w:rsidR="00000000" w:rsidDel="00000000" w:rsidP="00000000" w:rsidRDefault="00000000" w:rsidRPr="00000000" w14:paraId="00000028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ANGLAIS</w:t>
      </w:r>
    </w:p>
    <w:p w:rsidR="00000000" w:rsidDel="00000000" w:rsidP="00000000" w:rsidRDefault="00000000" w:rsidRPr="00000000" w14:paraId="00000029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color w:val="262626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18"/>
          <w:szCs w:val="18"/>
          <w:rtl w:val="0"/>
        </w:rPr>
        <w:t xml:space="preserve">Formation</w:t>
      </w:r>
    </w:p>
    <w:p w:rsidR="00000000" w:rsidDel="00000000" w:rsidP="00000000" w:rsidRDefault="00000000" w:rsidRPr="00000000" w14:paraId="0000002A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2006-2011</w:t>
      </w:r>
    </w:p>
    <w:p w:rsidR="00000000" w:rsidDel="00000000" w:rsidP="00000000" w:rsidRDefault="00000000" w:rsidRPr="00000000" w14:paraId="0000002B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DIPLÔME D’ÉTUDE SECONDAIRE / ÉCOLE POLYVALENTE DES ÎLES</w:t>
      </w:r>
    </w:p>
    <w:p w:rsidR="00000000" w:rsidDel="00000000" w:rsidP="00000000" w:rsidRDefault="00000000" w:rsidRPr="00000000" w14:paraId="0000002C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2012-2015</w:t>
      </w:r>
    </w:p>
    <w:p w:rsidR="00000000" w:rsidDel="00000000" w:rsidP="00000000" w:rsidRDefault="00000000" w:rsidRPr="00000000" w14:paraId="0000002D">
      <w:pPr>
        <w:pBdr>
          <w:top w:color="a6a6a6" w:space="3" w:sz="4" w:val="single"/>
        </w:pBdr>
        <w:spacing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DIPLÔME D’ÉTUDE COLLÉGIALE / CÉGEP DE CHICOUTIMI</w:t>
      </w:r>
    </w:p>
    <w:p w:rsidR="00000000" w:rsidDel="00000000" w:rsidP="00000000" w:rsidRDefault="00000000" w:rsidRPr="00000000" w14:paraId="0000002E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INHALOTHÉRAPEUTE, NON TERMINÉ</w:t>
      </w:r>
    </w:p>
    <w:p w:rsidR="00000000" w:rsidDel="00000000" w:rsidP="00000000" w:rsidRDefault="00000000" w:rsidRPr="00000000" w14:paraId="0000002F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2016-2019</w:t>
      </w:r>
    </w:p>
    <w:p w:rsidR="00000000" w:rsidDel="00000000" w:rsidP="00000000" w:rsidRDefault="00000000" w:rsidRPr="00000000" w14:paraId="00000030">
      <w:pPr>
        <w:keepNext w:val="1"/>
        <w:keepLines w:val="1"/>
        <w:spacing w:before="40"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DIPLÔME D’ÉTUDE COLLÉGIALE / CÉGEP LÉVIS LAUZON</w:t>
      </w:r>
    </w:p>
    <w:p w:rsidR="00000000" w:rsidDel="00000000" w:rsidP="00000000" w:rsidRDefault="00000000" w:rsidRPr="00000000" w14:paraId="00000031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SOINS INFIRMIERS</w:t>
      </w:r>
    </w:p>
    <w:p w:rsidR="00000000" w:rsidDel="00000000" w:rsidP="00000000" w:rsidRDefault="00000000" w:rsidRPr="00000000" w14:paraId="00000032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595959"/>
          <w:sz w:val="16"/>
          <w:szCs w:val="16"/>
          <w:rtl w:val="0"/>
        </w:rPr>
        <w:t xml:space="preserve">2019-2023 AVRIL</w:t>
      </w:r>
    </w:p>
    <w:p w:rsidR="00000000" w:rsidDel="00000000" w:rsidP="00000000" w:rsidRDefault="00000000" w:rsidRPr="00000000" w14:paraId="00000033">
      <w:pPr>
        <w:keepNext w:val="1"/>
        <w:keepLines w:val="1"/>
        <w:spacing w:before="40" w:line="240" w:lineRule="auto"/>
        <w:rPr>
          <w:rFonts w:ascii="Times New Roman" w:cs="Times New Roman" w:eastAsia="Times New Roman" w:hAnsi="Times New Roman"/>
          <w:color w:val="005e8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e80"/>
          <w:sz w:val="16"/>
          <w:szCs w:val="16"/>
          <w:rtl w:val="0"/>
        </w:rPr>
        <w:t xml:space="preserve">BACCALAURÉAT EN SCIENCE INFIRMIÈRE / UNIVERSITÉ DU QUÉBEC À RIMOUSKI</w:t>
      </w:r>
    </w:p>
    <w:p w:rsidR="00000000" w:rsidDel="00000000" w:rsidP="00000000" w:rsidRDefault="00000000" w:rsidRPr="00000000" w14:paraId="00000034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595959"/>
          <w:sz w:val="16"/>
          <w:szCs w:val="16"/>
          <w:rtl w:val="0"/>
        </w:rPr>
        <w:t xml:space="preserve">INFIRMIÈRE BACHELIÈRE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color w:val="595959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432.0" w:type="dxa"/>
        <w:right w:w="0.0" w:type="dxa"/>
      </w:tblCellMar>
    </w:tblPr>
  </w:style>
  <w:style w:type="table" w:styleId="Table2">
    <w:basedOn w:val="TableNormal"/>
    <w:rPr>
      <w:color w:val="595959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