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4097"/>
        <w:jc w:val="center"/>
        <w:rPr>
          <w:sz w:val="28"/>
          <w:szCs w:val="28"/>
        </w:rPr>
      </w:pPr>
      <w:bookmarkStart w:id="0" w:name="_GoBack"/>
      <w:bookmarkEnd w:id="0"/>
      <w:r>
        <w:rPr>
          <w:rStyle w:val="style4098"/>
        </w:rPr>
        <w:t>LAMRI MANAR</w:t>
      </w:r>
    </w:p>
    <w:p>
      <w:pPr>
        <w:pStyle w:val="style4099"/>
        <w:jc w:val="center"/>
        <w:rPr>
          <w:rFonts w:ascii="Myriad Pro" w:cs="Myriad Pro" w:hAnsi="Myriad Pro"/>
          <w:sz w:val="22"/>
          <w:szCs w:val="22"/>
        </w:rPr>
      </w:pPr>
      <w:r>
        <w:rPr>
          <w:rFonts w:ascii="Myriad Pro" w:cs="Myriad Pro" w:hAnsi="Myriad Pro"/>
          <w:sz w:val="22"/>
          <w:szCs w:val="22"/>
        </w:rPr>
        <w:t xml:space="preserve">Cité </w:t>
      </w:r>
      <w:r>
        <w:rPr>
          <w:rFonts w:ascii="Myriad Pro" w:cs="Myriad Pro" w:hAnsi="Myriad Pro"/>
          <w:sz w:val="22"/>
          <w:szCs w:val="22"/>
        </w:rPr>
        <w:t xml:space="preserve">1028logts bloc </w:t>
      </w:r>
      <w:r>
        <w:rPr>
          <w:rFonts w:ascii="Myriad Pro" w:cs="Myriad Pro" w:hAnsi="Myriad Pro"/>
          <w:sz w:val="22"/>
          <w:szCs w:val="22"/>
        </w:rPr>
        <w:t xml:space="preserve">32  N 270 </w:t>
      </w:r>
    </w:p>
    <w:p>
      <w:pPr>
        <w:pStyle w:val="style4097"/>
        <w:spacing w:after="100"/>
        <w:ind w:left="2832"/>
        <w:rPr>
          <w:rFonts w:ascii="Myriad Pro" w:cs="Myriad Pro" w:hAnsi="Myriad Pro"/>
          <w:sz w:val="22"/>
          <w:szCs w:val="22"/>
        </w:rPr>
      </w:pPr>
      <w:r>
        <w:rPr>
          <w:rFonts w:ascii="Myriad Pro" w:cs="Myriad Pro" w:hAnsi="Myriad Pro"/>
          <w:sz w:val="22"/>
          <w:szCs w:val="22"/>
        </w:rPr>
        <w:t xml:space="preserve">Plaine ouest ANNABA ALGÉRIE </w:t>
      </w:r>
    </w:p>
    <w:p>
      <w:pPr>
        <w:pStyle w:val="style4099"/>
        <w:ind w:left="3540"/>
        <w:rPr>
          <w:rFonts w:ascii="Myriad Pro" w:cs="Myriad Pro" w:hAnsi="Myriad Pro"/>
          <w:sz w:val="22"/>
          <w:szCs w:val="22"/>
        </w:rPr>
      </w:pPr>
      <w:r>
        <w:rPr>
          <w:rFonts w:ascii="Myriad Pro" w:cs="Myriad Pro" w:hAnsi="Myriad Pro"/>
          <w:sz w:val="22"/>
          <w:szCs w:val="22"/>
        </w:rPr>
        <w:t xml:space="preserve">07 90 05 </w:t>
      </w:r>
      <w:r>
        <w:rPr>
          <w:rFonts w:ascii="Myriad Pro" w:cs="Myriad Pro" w:hAnsi="Myriad Pro"/>
          <w:sz w:val="22"/>
          <w:szCs w:val="22"/>
        </w:rPr>
        <w:t>29 25</w:t>
      </w:r>
    </w:p>
    <w:p>
      <w:pPr>
        <w:pStyle w:val="style0"/>
        <w:ind w:left="2124"/>
        <w:rPr>
          <w:rFonts w:ascii="Myriad Pro" w:cs="Myriad Pro" w:hAnsi="Myriad Pro"/>
        </w:rPr>
      </w:pPr>
      <w:r>
        <w:rPr>
          <w:rFonts w:ascii="Myriad Pro" w:cs="Myriad Pro" w:hAnsi="Myriad Pro"/>
        </w:rPr>
        <w:t xml:space="preserve">Courriel : </w:t>
      </w:r>
      <w:r>
        <w:rPr/>
        <w:fldChar w:fldCharType="begin"/>
      </w:r>
      <w:r>
        <w:instrText xml:space="preserve"> HYPERLINK "mailto:lamrimanar2@gmail.com" </w:instrText>
      </w:r>
      <w:r>
        <w:rPr/>
        <w:fldChar w:fldCharType="separate"/>
      </w:r>
      <w:r>
        <w:rPr>
          <w:rStyle w:val="style85"/>
          <w:rFonts w:ascii="Myriad Pro" w:cs="Myriad Pro" w:hAnsi="Myriad Pro"/>
        </w:rPr>
        <w:t>lamrimanar2@gmail.com</w:t>
      </w:r>
      <w:r>
        <w:rPr/>
        <w:fldChar w:fldCharType="end"/>
      </w:r>
      <w:r>
        <w:rPr>
          <w:rFonts w:ascii="Myriad Pro" w:cs="Myriad Pro" w:hAnsi="Myriad Pro"/>
        </w:rPr>
        <w:t xml:space="preserve"> </w:t>
      </w:r>
    </w:p>
    <w:p>
      <w:pPr>
        <w:pStyle w:val="style0"/>
        <w:rPr>
          <w:rFonts w:ascii="Myriad Pro" w:cs="Myriad Pro" w:eastAsia="Meiryo" w:hAnsi="Myriad Pro"/>
          <w:b/>
          <w:smallCaps/>
          <w:sz w:val="16"/>
        </w:rPr>
      </w:pPr>
      <w:r>
        <w:rPr>
          <w:rFonts w:ascii="Myriad Pro" w:cs="Myriad Pro" w:eastAsia="Meiryo" w:hAnsi="Myriad Pro"/>
          <w:b/>
          <w:smallCaps/>
          <w:sz w:val="16"/>
        </w:rPr>
        <w:t xml:space="preserve">PROFIL PROFESSIONNEL </w:t>
      </w:r>
    </w:p>
    <w:p>
      <w:pPr>
        <w:pStyle w:val="style179"/>
        <w:jc w:val="both"/>
        <w:rPr/>
      </w:pPr>
      <w:r>
        <w:t xml:space="preserve">Pharmacienne dotée de 16ans </w:t>
      </w:r>
      <w:r>
        <w:t xml:space="preserve">d’expérience à examiner </w:t>
      </w:r>
      <w:r>
        <w:t xml:space="preserve">des ordonnances pour préparer et distribuer des </w:t>
      </w:r>
      <w:r>
        <w:t xml:space="preserve">médicaments. </w:t>
      </w:r>
      <w:r>
        <w:t>Excellentes</w:t>
      </w:r>
      <w:r>
        <w:t xml:space="preserve"> compétence</w:t>
      </w:r>
      <w:r>
        <w:t xml:space="preserve">s de coordination avec le personnel </w:t>
      </w:r>
      <w:r>
        <w:t xml:space="preserve">de la pharmacie pour classer les demandes urgentes </w:t>
      </w:r>
      <w:r>
        <w:t xml:space="preserve">par ordre de priorité tout en </w:t>
      </w:r>
      <w:r>
        <w:t>assurant simultanément la précision</w:t>
      </w:r>
      <w:r>
        <w:t xml:space="preserve">, la sécurité et la confidentialité des informations des </w:t>
      </w:r>
      <w:r>
        <w:t xml:space="preserve">patients </w:t>
      </w:r>
    </w:p>
    <w:p>
      <w:pPr>
        <w:pStyle w:val="style0"/>
        <w:rPr>
          <w:rFonts w:ascii="Myriad Pro" w:cs="Myriad Pro" w:eastAsia="Meiryo" w:hAnsi="Myriad Pro"/>
          <w:b/>
          <w:smallCaps/>
        </w:rPr>
      </w:pPr>
      <w:r>
        <w:rPr>
          <w:rFonts w:ascii="Myriad Pro" w:cs="Myriad Pro" w:eastAsia="Meiryo" w:hAnsi="Myriad Pro"/>
          <w:b/>
          <w:smallCaps/>
        </w:rPr>
        <w:t>Compétences</w:t>
      </w:r>
    </w:p>
    <w:p>
      <w:pPr>
        <w:pStyle w:val="style179"/>
        <w:numPr>
          <w:ilvl w:val="0"/>
          <w:numId w:val="1"/>
        </w:numPr>
        <w:spacing w:after="120" w:lineRule="auto" w:line="240"/>
        <w:ind w:left="357" w:hanging="357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</w:rPr>
        <w:t xml:space="preserve">Langues : </w:t>
      </w:r>
      <w:r>
        <w:rPr>
          <w:rFonts w:ascii="Myriad Pro" w:cs="Myriad Pro" w:eastAsia="Meiryo" w:hAnsi="Myriad Pro"/>
        </w:rPr>
        <w:t>arabe</w:t>
      </w:r>
      <w:r>
        <w:rPr>
          <w:rFonts w:ascii="Myriad Pro" w:cs="Myriad Pro" w:eastAsia="Meiryo" w:hAnsi="Myriad Pro"/>
        </w:rPr>
        <w:t xml:space="preserve"> </w:t>
      </w:r>
      <w:r>
        <w:rPr>
          <w:rFonts w:ascii="Myriad Pro" w:cs="Myriad Pro" w:eastAsia="Meiryo" w:hAnsi="Myriad Pro"/>
        </w:rPr>
        <w:t>,</w:t>
      </w:r>
      <w:r>
        <w:rPr>
          <w:rFonts w:ascii="Myriad Pro" w:cs="Myriad Pro" w:eastAsia="Meiryo" w:hAnsi="Myriad Pro"/>
        </w:rPr>
        <w:t>français</w:t>
      </w:r>
      <w:r>
        <w:rPr>
          <w:rFonts w:ascii="Myriad Pro" w:cs="Myriad Pro" w:eastAsia="Meiryo" w:hAnsi="Myriad Pro"/>
        </w:rPr>
        <w:t xml:space="preserve"> </w:t>
      </w:r>
      <w:r>
        <w:rPr>
          <w:rFonts w:ascii="Myriad Pro" w:cs="Myriad Pro" w:eastAsia="Meiryo" w:hAnsi="Myriad Pro"/>
        </w:rPr>
        <w:t xml:space="preserve">, et connaissances de base en </w:t>
      </w:r>
      <w:r>
        <w:rPr>
          <w:rFonts w:ascii="Myriad Pro" w:cs="Myriad Pro" w:eastAsia="Meiryo" w:hAnsi="Myriad Pro"/>
        </w:rPr>
        <w:t xml:space="preserve">anglais </w:t>
      </w:r>
    </w:p>
    <w:p>
      <w:pPr>
        <w:pStyle w:val="style179"/>
        <w:numPr>
          <w:ilvl w:val="0"/>
          <w:numId w:val="1"/>
        </w:numPr>
        <w:spacing w:after="120" w:lineRule="auto" w:line="240"/>
        <w:ind w:left="357" w:hanging="357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</w:rPr>
        <w:t>Maîtrise des logiciels suivants : Word,</w:t>
      </w:r>
      <w:r>
        <w:rPr>
          <w:rFonts w:ascii="Myriad Pro" w:cs="Myriad Pro" w:eastAsia="Meiryo" w:hAnsi="Myriad Pro"/>
        </w:rPr>
        <w:t xml:space="preserve"> </w:t>
      </w:r>
      <w:r>
        <w:rPr>
          <w:rFonts w:ascii="Myriad Pro" w:cs="Myriad Pro" w:eastAsia="Meiryo" w:hAnsi="Myriad Pro"/>
        </w:rPr>
        <w:t>Excel, PowerPoint, Simple Comptable</w:t>
      </w:r>
      <w:r>
        <w:rPr>
          <w:rFonts w:ascii="Myriad Pro" w:cs="Myriad Pro" w:eastAsia="Meiryo" w:hAnsi="Myriad Pro"/>
        </w:rPr>
        <w:t xml:space="preserve">, logiciel de gestion </w:t>
      </w:r>
      <w:r>
        <w:rPr>
          <w:rFonts w:ascii="Myriad Pro" w:cs="Myriad Pro" w:eastAsia="Meiryo" w:hAnsi="Myriad Pro"/>
        </w:rPr>
        <w:t>de</w:t>
      </w:r>
      <w:r>
        <w:rPr>
          <w:rFonts w:ascii="Myriad Pro" w:cs="Myriad Pro" w:eastAsia="Meiryo" w:hAnsi="Myriad Pro"/>
        </w:rPr>
        <w:t xml:space="preserve"> stock </w:t>
      </w:r>
      <w:r>
        <w:rPr>
          <w:rFonts w:ascii="Myriad Pro" w:cs="Myriad Pro" w:eastAsia="Meiryo" w:hAnsi="Myriad Pro"/>
        </w:rPr>
        <w:t xml:space="preserve">pharmacie, logiciel de </w:t>
      </w:r>
      <w:r>
        <w:rPr>
          <w:rFonts w:ascii="Myriad Pro" w:cs="Myriad Pro" w:eastAsia="Meiryo" w:hAnsi="Myriad Pro"/>
        </w:rPr>
        <w:t>cnas</w:t>
      </w:r>
      <w:r>
        <w:rPr>
          <w:rFonts w:ascii="Myriad Pro" w:cs="Myriad Pro" w:eastAsia="Meiryo" w:hAnsi="Myriad Pro"/>
        </w:rPr>
        <w:t xml:space="preserve"> pour le remboursement </w:t>
      </w:r>
      <w:r>
        <w:rPr>
          <w:rFonts w:ascii="Myriad Pro" w:cs="Myriad Pro" w:eastAsia="Meiryo" w:hAnsi="Myriad Pro"/>
        </w:rPr>
        <w:t xml:space="preserve">des ordonnances </w:t>
      </w:r>
    </w:p>
    <w:p>
      <w:pPr>
        <w:pStyle w:val="style179"/>
        <w:numPr>
          <w:ilvl w:val="0"/>
          <w:numId w:val="1"/>
        </w:numPr>
        <w:spacing w:after="120" w:lineRule="auto" w:line="240"/>
        <w:ind w:left="357" w:hanging="357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</w:rPr>
        <w:t xml:space="preserve">Soins des </w:t>
      </w:r>
      <w:r>
        <w:rPr>
          <w:rFonts w:ascii="Myriad Pro" w:cs="Myriad Pro" w:eastAsia="Meiryo" w:hAnsi="Myriad Pro"/>
        </w:rPr>
        <w:t xml:space="preserve">plaies </w:t>
      </w:r>
    </w:p>
    <w:p>
      <w:pPr>
        <w:pStyle w:val="style179"/>
        <w:numPr>
          <w:ilvl w:val="0"/>
          <w:numId w:val="1"/>
        </w:numPr>
        <w:spacing w:after="120" w:lineRule="auto" w:line="240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  <w:smallCaps/>
        </w:rPr>
        <w:t>Prélèvement d</w:t>
      </w:r>
      <w:r>
        <w:rPr>
          <w:rFonts w:ascii="Myriad Pro" w:cs="Myriad Pro" w:eastAsia="Meiryo" w:hAnsi="Myriad Pro"/>
          <w:smallCaps/>
        </w:rPr>
        <w:t xml:space="preserve">’échantillon de sang pour analyses biologiques </w:t>
      </w:r>
    </w:p>
    <w:p>
      <w:pPr>
        <w:pStyle w:val="style179"/>
        <w:numPr>
          <w:ilvl w:val="0"/>
          <w:numId w:val="1"/>
        </w:numPr>
        <w:spacing w:after="120" w:lineRule="auto" w:line="240"/>
        <w:ind w:left="357" w:hanging="357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</w:rPr>
        <w:t>Une</w:t>
      </w:r>
      <w:r>
        <w:rPr>
          <w:rFonts w:ascii="Myriad Pro" w:cs="Myriad Pro" w:eastAsia="Meiryo" w:hAnsi="Myriad Pro"/>
        </w:rPr>
        <w:t xml:space="preserve"> expérience dans la fabrication des produits sanguins labiles </w:t>
      </w:r>
    </w:p>
    <w:p>
      <w:pPr>
        <w:pStyle w:val="style179"/>
        <w:numPr>
          <w:ilvl w:val="0"/>
          <w:numId w:val="1"/>
        </w:numPr>
        <w:spacing w:after="120" w:lineRule="auto" w:line="240"/>
        <w:ind w:left="357" w:hanging="357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</w:rPr>
        <w:t>M</w:t>
      </w:r>
      <w:r>
        <w:rPr>
          <w:rFonts w:ascii="Myriad Pro" w:cs="Myriad Pro" w:eastAsia="Meiryo" w:hAnsi="Myriad Pro"/>
        </w:rPr>
        <w:t>aitri</w:t>
      </w:r>
      <w:r>
        <w:rPr>
          <w:rFonts w:ascii="Myriad Pro" w:cs="Myriad Pro" w:eastAsia="Meiryo" w:hAnsi="Myriad Pro"/>
        </w:rPr>
        <w:t>se de q</w:t>
      </w:r>
      <w:r>
        <w:rPr>
          <w:rFonts w:ascii="Myriad Pro" w:cs="Myriad Pro" w:eastAsia="Meiryo" w:hAnsi="Myriad Pro"/>
        </w:rPr>
        <w:t xml:space="preserve">uelques analyses microbiologiques </w:t>
      </w:r>
    </w:p>
    <w:p>
      <w:pPr>
        <w:pStyle w:val="style179"/>
        <w:numPr>
          <w:ilvl w:val="0"/>
          <w:numId w:val="1"/>
        </w:numPr>
        <w:spacing w:after="120" w:lineRule="auto" w:line="240"/>
        <w:ind w:left="357" w:hanging="357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</w:rPr>
        <w:t xml:space="preserve">Maîtrise de </w:t>
      </w:r>
      <w:r>
        <w:rPr>
          <w:rFonts w:ascii="Myriad Pro" w:cs="Myriad Pro" w:eastAsia="Meiryo" w:hAnsi="Myriad Pro"/>
        </w:rPr>
        <w:t xml:space="preserve"> quelques analyses hématologiques </w:t>
      </w:r>
    </w:p>
    <w:p>
      <w:pPr>
        <w:pStyle w:val="style179"/>
        <w:numPr>
          <w:ilvl w:val="0"/>
          <w:numId w:val="1"/>
        </w:numPr>
        <w:spacing w:after="120" w:lineRule="auto" w:line="240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  <w:smallCaps/>
        </w:rPr>
        <w:t xml:space="preserve">Gestion de stokes </w:t>
      </w:r>
      <w:r>
        <w:rPr>
          <w:rFonts w:ascii="Myriad Pro" w:cs="Myriad Pro" w:eastAsia="Meiryo" w:hAnsi="Myriad Pro"/>
          <w:smallCaps/>
        </w:rPr>
        <w:t>d</w:t>
      </w:r>
      <w:r>
        <w:rPr>
          <w:rFonts w:ascii="Myriad Pro" w:cs="Myriad Pro" w:eastAsia="Meiryo" w:hAnsi="Myriad Pro"/>
          <w:smallCaps/>
        </w:rPr>
        <w:t xml:space="preserve">’officine </w:t>
      </w:r>
      <w:r>
        <w:rPr>
          <w:rFonts w:ascii="Myriad Pro" w:cs="Myriad Pro" w:eastAsia="Meiryo" w:hAnsi="Myriad Pro"/>
          <w:smallCaps/>
        </w:rPr>
        <w:t xml:space="preserve">et d’approvisionnement </w:t>
      </w:r>
    </w:p>
    <w:p>
      <w:pPr>
        <w:pStyle w:val="style179"/>
        <w:numPr>
          <w:ilvl w:val="0"/>
          <w:numId w:val="1"/>
        </w:numPr>
        <w:spacing w:after="120" w:lineRule="auto" w:line="240"/>
        <w:ind w:left="357" w:right="-285" w:hanging="357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</w:rPr>
        <w:t xml:space="preserve">Injection intramusculaires et intraveineuse </w:t>
      </w:r>
    </w:p>
    <w:p>
      <w:pPr>
        <w:pStyle w:val="style179"/>
        <w:numPr>
          <w:ilvl w:val="0"/>
          <w:numId w:val="1"/>
        </w:numPr>
        <w:spacing w:after="120" w:lineRule="auto" w:line="240"/>
        <w:ind w:left="357" w:right="-285" w:hanging="357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</w:rPr>
        <w:t xml:space="preserve">Groupage sanguin </w:t>
      </w:r>
    </w:p>
    <w:p>
      <w:pPr>
        <w:pStyle w:val="style179"/>
        <w:numPr>
          <w:ilvl w:val="0"/>
          <w:numId w:val="1"/>
        </w:numPr>
        <w:spacing w:after="120" w:lineRule="auto" w:line="240"/>
        <w:ind w:right="-285"/>
        <w:contextualSpacing w:val="false"/>
        <w:rPr>
          <w:rFonts w:ascii="Myriad Pro" w:cs="Myriad Pro" w:eastAsia="Meiryo" w:hAnsi="Myriad Pro"/>
          <w:smallCaps/>
        </w:rPr>
      </w:pPr>
      <w:r>
        <w:rPr>
          <w:rFonts w:ascii="Myriad Pro" w:cs="Myriad Pro" w:eastAsia="Meiryo" w:hAnsi="Myriad Pro"/>
          <w:smallCaps/>
        </w:rPr>
        <w:t>Vaccination</w:t>
      </w:r>
    </w:p>
    <w:p>
      <w:pPr>
        <w:pStyle w:val="style0"/>
        <w:spacing w:after="120" w:lineRule="auto" w:line="240"/>
        <w:rPr>
          <w:rFonts w:ascii="Myriad Pro" w:cs="Myriad Pro" w:eastAsia="Meiryo" w:hAnsi="Myriad Pro"/>
          <w:b/>
          <w:bCs/>
        </w:rPr>
      </w:pPr>
      <w:r>
        <w:rPr>
          <w:rFonts w:ascii="Myriad Pro" w:cs="Myriad Pro" w:eastAsia="Meiryo" w:hAnsi="Myriad Pro"/>
          <w:b/>
          <w:bCs/>
        </w:rPr>
        <w:t xml:space="preserve">EXPÉRIENCES DE TRAVAIL </w:t>
      </w:r>
    </w:p>
    <w:p>
      <w:pPr>
        <w:pStyle w:val="style0"/>
        <w:spacing w:after="120" w:lineRule="auto" w:line="240"/>
        <w:rPr>
          <w:rFonts w:ascii="Myriad Pro" w:cs="Myriad Pro" w:eastAsia="Meiryo" w:hAnsi="Myriad Pro"/>
          <w:bCs/>
          <w:sz w:val="14"/>
        </w:rPr>
      </w:pPr>
    </w:p>
    <w:p>
      <w:pPr>
        <w:pStyle w:val="style0"/>
        <w:tabs>
          <w:tab w:val="left" w:leader="none" w:pos="3119"/>
        </w:tabs>
        <w:rPr>
          <w:rFonts w:ascii="Myriad Pro" w:cs="Myriad Pro" w:eastAsia="Meiryo" w:hAnsi="Myriad Pro"/>
          <w:szCs w:val="24"/>
        </w:rPr>
      </w:pPr>
      <w:r>
        <w:rPr>
          <w:rFonts w:ascii="Myriad Pro" w:cs="Myriad Pro" w:eastAsia="Meiryo" w:hAnsi="Myriad Pro"/>
          <w:szCs w:val="24"/>
        </w:rPr>
        <w:t>2</w:t>
      </w:r>
      <w:r>
        <w:rPr>
          <w:rFonts w:ascii="Myriad Pro" w:cs="Myriad Pro" w:eastAsia="Meiryo" w:hAnsi="Myriad Pro"/>
          <w:szCs w:val="24"/>
        </w:rPr>
        <w:t>00</w:t>
      </w:r>
      <w:r>
        <w:rPr>
          <w:rFonts w:ascii="Myriad Pro" w:cs="Myriad Pro" w:eastAsia="Meiryo" w:hAnsi="Myriad Pro"/>
          <w:szCs w:val="24"/>
        </w:rPr>
        <w:t>3</w:t>
      </w:r>
      <w:r>
        <w:rPr>
          <w:rFonts w:ascii="Myriad Pro" w:cs="Myriad Pro" w:eastAsia="Meiryo" w:hAnsi="Myriad Pro"/>
          <w:szCs w:val="24"/>
        </w:rPr>
        <w:tab/>
      </w:r>
      <w:r>
        <w:rPr>
          <w:rFonts w:ascii="Myriad Pro" w:cs="Myriad Pro" w:eastAsia="Meiryo" w:hAnsi="Myriad Pro"/>
          <w:b/>
          <w:bCs/>
          <w:szCs w:val="24"/>
        </w:rPr>
        <w:t xml:space="preserve">INTERNE EN PHARMACIE </w:t>
      </w:r>
    </w:p>
    <w:p>
      <w:pPr>
        <w:pStyle w:val="style179"/>
        <w:numPr>
          <w:ilvl w:val="0"/>
          <w:numId w:val="4"/>
        </w:numPr>
        <w:tabs>
          <w:tab w:val="right" w:leader="none" w:pos="2552"/>
          <w:tab w:val="left" w:leader="none" w:pos="3119"/>
        </w:tabs>
        <w:spacing w:after="120" w:lineRule="auto" w:line="240"/>
        <w:rPr>
          <w:rFonts w:ascii="Myriad Pro" w:cs="Myriad Pro" w:eastAsia="Meiryo" w:hAnsi="Myriad Pro"/>
          <w:szCs w:val="24"/>
        </w:rPr>
      </w:pPr>
      <w:r>
        <w:rPr>
          <w:rFonts w:ascii="Myriad Pro" w:cs="Myriad Pro" w:eastAsia="Meiryo" w:hAnsi="Myriad Pro"/>
          <w:szCs w:val="24"/>
        </w:rPr>
        <w:t>HOPITAL IBN ROCHD</w:t>
      </w:r>
      <w:r>
        <w:rPr>
          <w:rFonts w:ascii="Myriad Pro" w:cs="Myriad Pro" w:eastAsia="Meiryo" w:hAnsi="Myriad Pro"/>
          <w:szCs w:val="24"/>
        </w:rPr>
        <w:t xml:space="preserve"> (</w:t>
      </w:r>
      <w:r>
        <w:rPr>
          <w:rFonts w:ascii="Myriad Pro" w:cs="Myriad Pro" w:eastAsia="Meiryo" w:hAnsi="Myriad Pro"/>
          <w:szCs w:val="24"/>
        </w:rPr>
        <w:t>LABORATOIREDE’HÉMATOLOGIE</w:t>
      </w:r>
      <w:r>
        <w:rPr>
          <w:rFonts w:ascii="Myriad Pro" w:cs="Myriad Pro" w:eastAsia="Meiryo" w:hAnsi="Myriad Pro"/>
          <w:szCs w:val="24"/>
        </w:rPr>
        <w:t>)</w:t>
      </w:r>
      <w:r>
        <w:rPr>
          <w:rFonts w:ascii="Myriad Pro" w:cs="Myriad Pro" w:eastAsia="Meiryo" w:hAnsi="Myriad Pro"/>
          <w:szCs w:val="24"/>
        </w:rPr>
        <w:t>.</w:t>
      </w:r>
    </w:p>
    <w:p>
      <w:pPr>
        <w:pStyle w:val="style179"/>
        <w:numPr>
          <w:ilvl w:val="0"/>
          <w:numId w:val="4"/>
        </w:numPr>
        <w:tabs>
          <w:tab w:val="right" w:leader="none" w:pos="2552"/>
          <w:tab w:val="left" w:leader="none" w:pos="3119"/>
        </w:tabs>
        <w:spacing w:after="120" w:lineRule="auto" w:line="240"/>
        <w:rPr>
          <w:rFonts w:ascii="Myriad Pro" w:cs="Myriad Pro" w:eastAsia="Meiryo" w:hAnsi="Myriad Pro"/>
          <w:szCs w:val="24"/>
        </w:rPr>
      </w:pPr>
      <w:r>
        <w:rPr>
          <w:rFonts w:ascii="Myriad Pro" w:cs="Myriad Pro" w:eastAsia="Meiryo" w:hAnsi="Myriad Pro"/>
          <w:szCs w:val="24"/>
        </w:rPr>
        <w:t xml:space="preserve">HOPITAL </w:t>
      </w:r>
      <w:r>
        <w:rPr>
          <w:rFonts w:ascii="Myriad Pro" w:cs="Myriad Pro" w:eastAsia="Meiryo" w:hAnsi="Myriad Pro"/>
          <w:szCs w:val="24"/>
        </w:rPr>
        <w:t xml:space="preserve"> DORBAN</w:t>
      </w:r>
      <w:r>
        <w:rPr>
          <w:rFonts w:ascii="Myriad Pro" w:cs="Myriad Pro" w:eastAsia="Meiryo" w:hAnsi="Myriad Pro"/>
          <w:szCs w:val="24"/>
        </w:rPr>
        <w:t>(LE LABORATOIRE DE MICROBIOLOGIE ET DE BIOCHIMIE)</w:t>
      </w:r>
    </w:p>
    <w:p>
      <w:pPr>
        <w:pStyle w:val="style179"/>
        <w:numPr>
          <w:ilvl w:val="0"/>
          <w:numId w:val="4"/>
        </w:numPr>
        <w:tabs>
          <w:tab w:val="left" w:leader="none" w:pos="2552"/>
          <w:tab w:val="left" w:leader="none" w:pos="3119"/>
        </w:tabs>
        <w:spacing w:after="120" w:lineRule="auto" w:line="240"/>
        <w:ind w:right="-856"/>
        <w:rPr>
          <w:rFonts w:ascii="Myriad Pro" w:cs="Myriad Pro" w:eastAsia="Meiryo" w:hAnsi="Myriad Pro"/>
          <w:b/>
          <w:bCs/>
        </w:rPr>
      </w:pPr>
      <w:r>
        <w:rPr>
          <w:rFonts w:ascii="Myriad Pro" w:cs="Myriad Pro" w:eastAsia="Meiryo" w:hAnsi="Myriad Pro"/>
        </w:rPr>
        <w:t>HÔPITAL IBN SINA (PHARMACIE)</w:t>
      </w:r>
    </w:p>
    <w:p>
      <w:pPr>
        <w:pStyle w:val="style0"/>
        <w:tabs>
          <w:tab w:val="left" w:leader="none" w:pos="3119"/>
        </w:tabs>
        <w:spacing w:after="120" w:lineRule="auto" w:line="240"/>
        <w:ind w:right="-856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szCs w:val="24"/>
        </w:rPr>
        <w:t>2003-2004</w:t>
      </w:r>
      <w:r>
        <w:rPr>
          <w:rFonts w:ascii="Myriad Pro" w:cs="Myriad Pro" w:eastAsia="Meiryo" w:hAnsi="Myriad Pro"/>
          <w:szCs w:val="24"/>
        </w:rPr>
        <w:t xml:space="preserve">                                           </w:t>
      </w:r>
      <w:r>
        <w:rPr>
          <w:rFonts w:ascii="Myriad Pro" w:cs="Myriad Pro" w:eastAsia="Meiryo" w:hAnsi="Myriad Pro"/>
          <w:b/>
          <w:bCs/>
          <w:szCs w:val="24"/>
        </w:rPr>
        <w:t xml:space="preserve">  </w:t>
      </w:r>
      <w:r>
        <w:rPr>
          <w:rFonts w:ascii="Myriad Pro" w:cs="Myriad Pro" w:eastAsia="Meiryo" w:hAnsi="Myriad Pro"/>
          <w:b/>
          <w:bCs/>
          <w:szCs w:val="24"/>
        </w:rPr>
        <w:t xml:space="preserve">STAGE DE MÉMOIRE DE FIN D’ÉTUDES </w:t>
      </w:r>
    </w:p>
    <w:p>
      <w:pPr>
        <w:pStyle w:val="style179"/>
        <w:numPr>
          <w:ilvl w:val="0"/>
          <w:numId w:val="5"/>
        </w:numPr>
        <w:tabs>
          <w:tab w:val="left" w:leader="none" w:pos="3119"/>
        </w:tabs>
        <w:spacing w:after="120" w:lineRule="auto" w:line="240"/>
        <w:ind w:right="-856"/>
        <w:rPr>
          <w:rFonts w:ascii="Myriad Pro" w:cs="Myriad Pro" w:eastAsia="Meiryo" w:hAnsi="Myriad Pro"/>
          <w:szCs w:val="24"/>
        </w:rPr>
      </w:pPr>
      <w:r>
        <w:rPr>
          <w:rFonts w:ascii="Myriad Pro" w:cs="Myriad Pro" w:eastAsia="Meiryo" w:hAnsi="Myriad Pro"/>
          <w:szCs w:val="24"/>
        </w:rPr>
        <w:t xml:space="preserve">LA BANQUE DE SANG </w:t>
      </w:r>
      <w:r>
        <w:rPr>
          <w:rFonts w:ascii="Myriad Pro" w:cs="Myriad Pro" w:eastAsia="Meiryo" w:hAnsi="Myriad Pro"/>
          <w:szCs w:val="24"/>
        </w:rPr>
        <w:t>HÔPITAL IBN ROCHD</w:t>
      </w:r>
    </w:p>
    <w:p>
      <w:pPr>
        <w:pStyle w:val="style0"/>
        <w:tabs>
          <w:tab w:val="left" w:leader="none" w:pos="3119"/>
        </w:tabs>
        <w:spacing w:after="120" w:lineRule="auto" w:line="240"/>
        <w:ind w:right="-714"/>
        <w:rPr>
          <w:rFonts w:ascii="Myriad Pro" w:cs="Myriad Pro" w:eastAsia="Meiryo" w:hAnsi="Myriad Pro"/>
          <w:sz w:val="14"/>
          <w:szCs w:val="24"/>
        </w:rPr>
      </w:pPr>
    </w:p>
    <w:p>
      <w:pPr>
        <w:pStyle w:val="style0"/>
        <w:tabs>
          <w:tab w:val="left" w:leader="none" w:pos="3119"/>
        </w:tabs>
        <w:spacing w:after="120" w:lineRule="auto" w:line="240"/>
        <w:ind w:right="-714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szCs w:val="24"/>
        </w:rPr>
        <w:t>200</w:t>
      </w:r>
      <w:r>
        <w:rPr>
          <w:rFonts w:ascii="Myriad Pro" w:cs="Myriad Pro" w:eastAsia="Meiryo" w:hAnsi="Myriad Pro"/>
          <w:szCs w:val="24"/>
        </w:rPr>
        <w:t>5</w:t>
      </w:r>
      <w:r>
        <w:rPr>
          <w:rFonts w:ascii="Myriad Pro" w:cs="Myriad Pro" w:eastAsia="Meiryo" w:hAnsi="Myriad Pro"/>
          <w:szCs w:val="24"/>
        </w:rPr>
        <w:t>-2007</w:t>
      </w:r>
      <w:r>
        <w:rPr>
          <w:rFonts w:ascii="Myriad Pro" w:cs="Myriad Pro" w:eastAsia="Meiryo" w:hAnsi="Myriad Pro"/>
          <w:szCs w:val="24"/>
        </w:rPr>
        <w:tab/>
      </w:r>
      <w:r>
        <w:rPr>
          <w:rFonts w:ascii="Myriad Pro" w:cs="Myriad Pro" w:eastAsia="Meiryo" w:hAnsi="Myriad Pro"/>
          <w:b/>
          <w:szCs w:val="24"/>
        </w:rPr>
        <w:t>Stagiaire dans</w:t>
      </w:r>
      <w:r>
        <w:rPr>
          <w:rFonts w:ascii="Myriad Pro" w:cs="Myriad Pro" w:eastAsia="Meiryo" w:hAnsi="Myriad Pro"/>
          <w:b/>
          <w:szCs w:val="24"/>
        </w:rPr>
        <w:t xml:space="preserve"> plusieurs </w:t>
      </w:r>
      <w:r>
        <w:rPr>
          <w:rFonts w:ascii="Myriad Pro" w:cs="Myriad Pro" w:eastAsia="Meiryo" w:hAnsi="Myriad Pro"/>
          <w:b/>
          <w:szCs w:val="24"/>
        </w:rPr>
        <w:t xml:space="preserve"> </w:t>
      </w:r>
      <w:r>
        <w:rPr>
          <w:rFonts w:ascii="Myriad Pro" w:cs="Myriad Pro" w:eastAsia="Meiryo" w:hAnsi="Myriad Pro"/>
          <w:b/>
          <w:szCs w:val="24"/>
        </w:rPr>
        <w:t>pharmacies</w:t>
      </w:r>
      <w:r>
        <w:rPr>
          <w:rFonts w:ascii="Myriad Pro" w:cs="Myriad Pro" w:eastAsia="Meiryo" w:hAnsi="Myriad Pro"/>
          <w:b/>
          <w:szCs w:val="24"/>
        </w:rPr>
        <w:t xml:space="preserve">                                               </w:t>
      </w:r>
    </w:p>
    <w:p>
      <w:pPr>
        <w:pStyle w:val="style0"/>
        <w:tabs>
          <w:tab w:val="left" w:leader="none" w:pos="3119"/>
        </w:tabs>
        <w:spacing w:after="120" w:lineRule="auto" w:line="240"/>
        <w:ind w:left="2832" w:right="-714"/>
        <w:rPr>
          <w:rFonts w:ascii="Myriad Pro" w:cs="Myriad Pro" w:eastAsia="Meiryo" w:hAnsi="Myriad Pro"/>
          <w:szCs w:val="24"/>
        </w:rPr>
      </w:pPr>
      <w:r>
        <w:rPr>
          <w:rFonts w:ascii="Myriad Pro" w:cs="Myriad Pro" w:eastAsia="Meiryo" w:hAnsi="Myriad Pro"/>
          <w:szCs w:val="24"/>
        </w:rPr>
        <w:t xml:space="preserve">Pharmacie </w:t>
      </w:r>
      <w:r>
        <w:rPr>
          <w:rFonts w:ascii="Myriad Pro" w:cs="Myriad Pro" w:eastAsia="Meiryo" w:hAnsi="Myriad Pro"/>
          <w:szCs w:val="24"/>
        </w:rPr>
        <w:t>derradji</w:t>
      </w:r>
      <w:r>
        <w:rPr>
          <w:rFonts w:ascii="Myriad Pro" w:cs="Myriad Pro" w:eastAsia="Meiryo" w:hAnsi="Myriad Pro"/>
          <w:szCs w:val="24"/>
        </w:rPr>
        <w:t xml:space="preserve"> </w:t>
      </w:r>
      <w:r>
        <w:rPr>
          <w:rFonts w:ascii="Myriad Pro" w:cs="Myriad Pro" w:eastAsia="Meiryo" w:hAnsi="Myriad Pro"/>
          <w:szCs w:val="24"/>
        </w:rPr>
        <w:t xml:space="preserve">/pharmacie </w:t>
      </w:r>
      <w:r>
        <w:rPr>
          <w:rFonts w:ascii="Myriad Pro" w:cs="Myriad Pro" w:eastAsia="Meiryo" w:hAnsi="Myriad Pro"/>
          <w:szCs w:val="24"/>
        </w:rPr>
        <w:t>mehdi</w:t>
      </w:r>
      <w:r>
        <w:rPr>
          <w:rFonts w:ascii="Myriad Pro" w:cs="Myriad Pro" w:eastAsia="Meiryo" w:hAnsi="Myriad Pro"/>
          <w:szCs w:val="24"/>
        </w:rPr>
        <w:t xml:space="preserve"> /pharmacie </w:t>
      </w:r>
      <w:r>
        <w:rPr>
          <w:rFonts w:ascii="Myriad Pro" w:cs="Myriad Pro" w:eastAsia="Meiryo" w:hAnsi="Myriad Pro"/>
          <w:szCs w:val="24"/>
        </w:rPr>
        <w:t>toumi-nedjai</w:t>
      </w:r>
    </w:p>
    <w:p>
      <w:pPr>
        <w:pStyle w:val="style0"/>
        <w:tabs>
          <w:tab w:val="left" w:leader="none" w:pos="3119"/>
        </w:tabs>
        <w:spacing w:after="120" w:lineRule="auto" w:line="240"/>
        <w:ind w:right="-714"/>
        <w:rPr>
          <w:rFonts w:ascii="Myriad Pro" w:cs="Myriad Pro" w:eastAsia="Meiryo" w:hAnsi="Myriad Pro"/>
          <w:sz w:val="14"/>
          <w:szCs w:val="24"/>
        </w:rPr>
      </w:pPr>
    </w:p>
    <w:p>
      <w:pPr>
        <w:pStyle w:val="style0"/>
        <w:tabs>
          <w:tab w:val="left" w:leader="none" w:pos="3119"/>
        </w:tabs>
        <w:spacing w:after="120" w:lineRule="auto" w:line="240"/>
        <w:ind w:right="-714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szCs w:val="24"/>
        </w:rPr>
        <w:t>200</w:t>
      </w:r>
      <w:r>
        <w:rPr>
          <w:rFonts w:ascii="Myriad Pro" w:cs="Myriad Pro" w:eastAsia="Meiryo" w:hAnsi="Myriad Pro"/>
          <w:szCs w:val="24"/>
        </w:rPr>
        <w:t>8-2012</w:t>
      </w:r>
      <w:r>
        <w:rPr>
          <w:rFonts w:ascii="Myriad Pro" w:cs="Myriad Pro" w:eastAsia="Meiryo" w:hAnsi="Myriad Pro"/>
          <w:szCs w:val="24"/>
        </w:rPr>
        <w:tab/>
      </w:r>
      <w:r>
        <w:rPr>
          <w:rFonts w:ascii="Myriad Pro" w:cs="Myriad Pro" w:eastAsia="Meiryo" w:hAnsi="Myriad Pro"/>
          <w:b/>
          <w:szCs w:val="24"/>
        </w:rPr>
        <w:t xml:space="preserve">PHARMACIENNE </w:t>
      </w:r>
      <w:r>
        <w:rPr>
          <w:rFonts w:ascii="Myriad Pro" w:cs="Myriad Pro" w:eastAsia="Meiryo" w:hAnsi="Myriad Pro"/>
          <w:b/>
          <w:szCs w:val="24"/>
        </w:rPr>
        <w:t xml:space="preserve">ASSISTANTE </w:t>
      </w:r>
    </w:p>
    <w:p>
      <w:pPr>
        <w:pStyle w:val="style0"/>
        <w:tabs>
          <w:tab w:val="left" w:leader="none" w:pos="3119"/>
        </w:tabs>
        <w:spacing w:after="120" w:lineRule="auto" w:line="240"/>
        <w:ind w:right="-714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b/>
          <w:szCs w:val="24"/>
        </w:rPr>
        <w:t xml:space="preserve">                                                           responsable d’approvisionnement et gestion de</w:t>
      </w:r>
    </w:p>
    <w:p>
      <w:pPr>
        <w:pStyle w:val="style0"/>
        <w:tabs>
          <w:tab w:val="left" w:leader="none" w:pos="3119"/>
        </w:tabs>
        <w:spacing w:after="120" w:lineRule="auto" w:line="240"/>
        <w:ind w:right="-714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b/>
          <w:szCs w:val="24"/>
        </w:rPr>
        <w:t xml:space="preserve">                                                   Stokes et responsable d’inventaire de fin d’année</w:t>
      </w:r>
    </w:p>
    <w:p>
      <w:pPr>
        <w:pStyle w:val="style0"/>
        <w:tabs>
          <w:tab w:val="left" w:leader="none" w:pos="3119"/>
        </w:tabs>
        <w:spacing w:after="120" w:lineRule="auto" w:line="240"/>
        <w:ind w:right="-714"/>
        <w:rPr>
          <w:rFonts w:ascii="Myriad Pro" w:cs="Myriad Pro" w:eastAsia="Meiryo" w:hAnsi="Myriad Pro"/>
          <w:szCs w:val="24"/>
        </w:rPr>
      </w:pPr>
      <w:r>
        <w:rPr>
          <w:rFonts w:ascii="Myriad Pro" w:cs="Myriad Pro" w:eastAsia="Meiryo" w:hAnsi="Myriad Pro"/>
          <w:b/>
          <w:szCs w:val="24"/>
        </w:rPr>
        <w:tab/>
      </w:r>
      <w:r>
        <w:rPr>
          <w:rFonts w:ascii="Myriad Pro" w:cs="Myriad Pro" w:eastAsia="Meiryo" w:hAnsi="Myriad Pro"/>
          <w:szCs w:val="24"/>
        </w:rPr>
        <w:t>PHARMACIE TOUMI-NEDJAI( ANNABA)</w:t>
      </w:r>
    </w:p>
    <w:p>
      <w:pPr>
        <w:pStyle w:val="style0"/>
        <w:tabs>
          <w:tab w:val="left" w:leader="none" w:pos="3119"/>
        </w:tabs>
        <w:spacing w:after="120" w:lineRule="auto" w:line="240"/>
        <w:ind w:right="-714"/>
        <w:rPr>
          <w:rFonts w:ascii="Myriad Pro" w:cs="Myriad Pro" w:eastAsia="Meiryo" w:hAnsi="Myriad Pro"/>
          <w:szCs w:val="24"/>
        </w:rPr>
      </w:pPr>
    </w:p>
    <w:p>
      <w:pPr>
        <w:pStyle w:val="style0"/>
        <w:tabs>
          <w:tab w:val="left" w:leader="none" w:pos="2552"/>
          <w:tab w:val="left" w:leader="none" w:pos="3119"/>
        </w:tabs>
        <w:spacing w:after="120" w:lineRule="auto" w:line="240"/>
        <w:ind w:right="-856"/>
        <w:rPr>
          <w:rFonts w:ascii="Myriad Pro" w:cs="Myriad Pro" w:eastAsia="Meiryo" w:hAnsi="Myriad Pro"/>
          <w:b/>
          <w:bCs/>
        </w:rPr>
      </w:pPr>
      <w:r>
        <w:rPr>
          <w:rFonts w:ascii="Myriad Pro" w:cs="Myriad Pro" w:eastAsia="Meiryo" w:hAnsi="Myriad Pro"/>
        </w:rPr>
        <w:t xml:space="preserve">2013-a ce jour                                  </w:t>
      </w:r>
      <w:r>
        <w:rPr>
          <w:rFonts w:ascii="Myriad Pro" w:cs="Myriad Pro" w:eastAsia="Meiryo" w:hAnsi="Myriad Pro"/>
          <w:b/>
          <w:bCs/>
        </w:rPr>
        <w:t xml:space="preserve">PHARMACIENNE </w:t>
      </w:r>
      <w:r>
        <w:rPr>
          <w:rFonts w:ascii="Myriad Pro" w:cs="Myriad Pro" w:eastAsia="Meiryo" w:hAnsi="Myriad Pro"/>
          <w:b/>
          <w:bCs/>
        </w:rPr>
        <w:t xml:space="preserve">GÉRANTE </w:t>
      </w:r>
    </w:p>
    <w:p>
      <w:pPr>
        <w:pStyle w:val="style0"/>
        <w:tabs>
          <w:tab w:val="left" w:leader="none" w:pos="2552"/>
          <w:tab w:val="left" w:leader="none" w:pos="3119"/>
        </w:tabs>
        <w:spacing w:after="120" w:lineRule="auto" w:line="240"/>
        <w:ind w:right="-856"/>
        <w:rPr>
          <w:rFonts w:ascii="Myriad Pro" w:cs="Myriad Pro" w:eastAsia="Meiryo" w:hAnsi="Myriad Pro"/>
        </w:rPr>
      </w:pPr>
      <w:r>
        <w:rPr>
          <w:rFonts w:ascii="Myriad Pro" w:cs="Myriad Pro" w:eastAsia="Meiryo" w:hAnsi="Myriad Pro"/>
          <w:b/>
          <w:bCs/>
        </w:rPr>
        <w:t xml:space="preserve">                                                             </w:t>
      </w:r>
      <w:r>
        <w:rPr>
          <w:rFonts w:ascii="Myriad Pro" w:cs="Myriad Pro" w:eastAsia="Meiryo" w:hAnsi="Myriad Pro"/>
        </w:rPr>
        <w:t xml:space="preserve">MA PROPRE OFFICINE </w:t>
      </w:r>
    </w:p>
    <w:p>
      <w:pPr>
        <w:pStyle w:val="style0"/>
        <w:tabs>
          <w:tab w:val="right" w:leader="none" w:pos="2693"/>
          <w:tab w:val="left" w:leader="none" w:pos="3119"/>
        </w:tabs>
        <w:spacing w:after="120" w:lineRule="auto" w:line="240"/>
        <w:ind w:right="-856"/>
        <w:rPr>
          <w:rFonts w:ascii="Myriad Pro" w:cs="Myriad Pro" w:eastAsia="Meiryo" w:hAnsi="Myriad Pro"/>
          <w:b/>
          <w:smallCaps/>
          <w:szCs w:val="24"/>
        </w:rPr>
      </w:pPr>
      <w:r>
        <w:rPr>
          <w:rFonts w:ascii="Myriad Pro" w:cs="Myriad Pro" w:eastAsia="Meiryo" w:hAnsi="Myriad Pro"/>
          <w:b/>
          <w:smallCaps/>
          <w:szCs w:val="24"/>
        </w:rPr>
        <w:t>Formation</w:t>
      </w:r>
    </w:p>
    <w:p>
      <w:pPr>
        <w:pStyle w:val="style0"/>
        <w:tabs>
          <w:tab w:val="right" w:leader="none" w:pos="2693"/>
          <w:tab w:val="left" w:leader="none" w:pos="3119"/>
        </w:tabs>
        <w:spacing w:after="120" w:lineRule="auto" w:line="240"/>
        <w:ind w:right="-856"/>
        <w:rPr>
          <w:rFonts w:ascii="Myriad Pro" w:cs="Myriad Pro" w:eastAsia="Meiryo" w:hAnsi="Myriad Pro"/>
          <w:b/>
          <w:smallCaps/>
          <w:szCs w:val="24"/>
        </w:rPr>
      </w:pPr>
    </w:p>
    <w:p>
      <w:pPr>
        <w:pStyle w:val="style0"/>
        <w:tabs>
          <w:tab w:val="left" w:leader="none" w:pos="3119"/>
          <w:tab w:val="left" w:leader="none" w:pos="3544"/>
        </w:tabs>
        <w:spacing w:after="0" w:lineRule="auto" w:line="240"/>
        <w:ind w:right="-992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szCs w:val="24"/>
        </w:rPr>
        <w:t>199</w:t>
      </w:r>
      <w:r>
        <w:rPr>
          <w:rFonts w:ascii="Myriad Pro" w:cs="Myriad Pro" w:eastAsia="Meiryo" w:hAnsi="Myriad Pro"/>
          <w:szCs w:val="24"/>
        </w:rPr>
        <w:t>6</w:t>
      </w:r>
      <w:r>
        <w:rPr>
          <w:rFonts w:ascii="Myriad Pro" w:cs="Myriad Pro" w:eastAsia="Meiryo" w:hAnsi="Myriad Pro"/>
          <w:szCs w:val="24"/>
        </w:rPr>
        <w:tab/>
      </w:r>
      <w:r>
        <w:rPr>
          <w:rFonts w:ascii="Myriad Pro" w:cs="Myriad Pro" w:eastAsia="Meiryo" w:hAnsi="Myriad Pro"/>
          <w:b/>
          <w:szCs w:val="24"/>
        </w:rPr>
        <w:t xml:space="preserve">baccalauréat </w:t>
      </w:r>
      <w:r>
        <w:rPr>
          <w:rFonts w:ascii="Myriad Pro" w:cs="Myriad Pro" w:eastAsia="Meiryo" w:hAnsi="Myriad Pro"/>
          <w:b/>
          <w:szCs w:val="24"/>
        </w:rPr>
        <w:t xml:space="preserve">science et vie 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</w:rPr>
      </w:pPr>
      <w:r>
        <w:rPr>
          <w:rFonts w:ascii="Myriad Pro" w:cs="Myriad Pro" w:eastAsia="Meiryo" w:hAnsi="Myriad Pro"/>
          <w:b/>
          <w:szCs w:val="24"/>
        </w:rPr>
        <w:tab/>
      </w:r>
      <w:r>
        <w:rPr>
          <w:rFonts w:ascii="Myriad Pro" w:cs="Myriad Pro" w:eastAsia="Meiryo" w:hAnsi="Myriad Pro"/>
          <w:szCs w:val="24"/>
        </w:rPr>
        <w:t xml:space="preserve">Lycée 28 février sidi </w:t>
      </w:r>
      <w:r>
        <w:rPr>
          <w:rFonts w:ascii="Myriad Pro" w:cs="Myriad Pro" w:eastAsia="Meiryo" w:hAnsi="Myriad Pro"/>
          <w:szCs w:val="24"/>
        </w:rPr>
        <w:t>amar</w:t>
      </w:r>
      <w:r>
        <w:rPr>
          <w:rFonts w:ascii="Myriad Pro" w:cs="Myriad Pro" w:eastAsia="Meiryo" w:hAnsi="Myriad Pro"/>
          <w:szCs w:val="24"/>
        </w:rPr>
        <w:t xml:space="preserve"> </w:t>
      </w:r>
      <w:r>
        <w:rPr>
          <w:rFonts w:ascii="Myriad Pro" w:cs="Myriad Pro" w:eastAsia="Meiryo" w:hAnsi="Myriad Pro"/>
        </w:rPr>
        <w:t xml:space="preserve">Annaba 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</w:rPr>
      </w:pP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</w:rPr>
      </w:pPr>
      <w:r>
        <w:rPr>
          <w:rFonts w:ascii="Myriad Pro" w:cs="Myriad Pro" w:eastAsia="Meiryo" w:hAnsi="Myriad Pro"/>
          <w:sz w:val="16"/>
          <w:szCs w:val="24"/>
        </w:rPr>
        <w:t xml:space="preserve"> </w:t>
      </w:r>
      <w:r>
        <w:rPr>
          <w:rFonts w:ascii="Myriad Pro" w:cs="Myriad Pro" w:eastAsia="Meiryo" w:hAnsi="Myriad Pro"/>
        </w:rPr>
        <w:t xml:space="preserve">2004                                 </w:t>
      </w:r>
      <w:r>
        <w:rPr>
          <w:rFonts w:ascii="Myriad Pro" w:cs="Myriad Pro" w:eastAsia="Meiryo" w:hAnsi="Myriad Pro"/>
        </w:rPr>
        <w:t xml:space="preserve">            </w:t>
      </w:r>
      <w:r>
        <w:rPr>
          <w:rFonts w:ascii="Myriad Pro" w:cs="Myriad Pro" w:eastAsia="Meiryo" w:hAnsi="Myriad Pro"/>
        </w:rPr>
        <w:t xml:space="preserve">        </w:t>
      </w:r>
      <w:r>
        <w:rPr>
          <w:rFonts w:ascii="Myriad Pro" w:cs="Myriad Pro" w:eastAsia="Meiryo" w:hAnsi="Myriad Pro"/>
          <w:b/>
          <w:bCs/>
        </w:rPr>
        <w:t xml:space="preserve">DOCTEUR EN PHARMACIE 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left="1416" w:right="-993"/>
        <w:rPr>
          <w:rFonts w:ascii="Myriad Pro" w:cs="Myriad Pro" w:eastAsia="Meiryo" w:hAnsi="Myriad Pro"/>
        </w:rPr>
      </w:pPr>
      <w:r>
        <w:rPr>
          <w:rFonts w:ascii="Myriad Pro" w:cs="Myriad Pro" w:eastAsia="Meiryo" w:hAnsi="Myriad Pro"/>
          <w:sz w:val="16"/>
          <w:szCs w:val="24"/>
        </w:rPr>
        <w:t xml:space="preserve">                                                    </w:t>
      </w:r>
      <w:r>
        <w:rPr>
          <w:rFonts w:ascii="Myriad Pro" w:cs="Myriad Pro" w:eastAsia="Meiryo" w:hAnsi="Myriad Pro"/>
        </w:rPr>
        <w:t>FACULTÉ DE MÉDECINE ANNABA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b/>
          <w:smallCaps/>
          <w:szCs w:val="24"/>
        </w:rPr>
      </w:pPr>
      <w:r>
        <w:rPr>
          <w:rFonts w:ascii="Myriad Pro" w:cs="Myriad Pro" w:eastAsia="Meiryo" w:hAnsi="Myriad Pro"/>
          <w:b/>
          <w:smallCaps/>
          <w:szCs w:val="24"/>
        </w:rPr>
        <w:t>Perfectionnement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b/>
          <w:smallCaps/>
          <w:szCs w:val="24"/>
        </w:rPr>
      </w:pP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szCs w:val="24"/>
        </w:rPr>
        <w:t>2003</w:t>
      </w:r>
      <w:r>
        <w:rPr>
          <w:rFonts w:ascii="Myriad Pro" w:cs="Myriad Pro" w:eastAsia="Meiryo" w:hAnsi="Myriad Pro"/>
          <w:szCs w:val="24"/>
        </w:rPr>
        <w:tab/>
      </w:r>
      <w:r>
        <w:rPr>
          <w:rFonts w:ascii="Myriad Pro" w:cs="Myriad Pro" w:eastAsia="Meiryo" w:hAnsi="Myriad Pro"/>
          <w:b/>
          <w:szCs w:val="24"/>
        </w:rPr>
        <w:t xml:space="preserve">technicienne en informatique 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left="3119" w:right="-993"/>
        <w:rPr>
          <w:rFonts w:ascii="Myriad Pro" w:cs="Myriad Pro" w:eastAsia="Meiryo" w:hAnsi="Myriad Pro"/>
          <w:szCs w:val="24"/>
        </w:rPr>
      </w:pPr>
      <w:r>
        <w:rPr>
          <w:rFonts w:ascii="Myriad Pro" w:cs="Myriad Pro" w:eastAsia="Meiryo" w:hAnsi="Myriad Pro"/>
          <w:b/>
          <w:szCs w:val="24"/>
        </w:rPr>
        <w:t xml:space="preserve">Possède un </w:t>
      </w:r>
      <w:r>
        <w:rPr>
          <w:rFonts w:ascii="Myriad Pro" w:cs="Myriad Pro" w:eastAsia="Meiryo" w:hAnsi="Myriad Pro"/>
          <w:b/>
          <w:szCs w:val="24"/>
        </w:rPr>
        <w:t xml:space="preserve">Permis de </w:t>
      </w:r>
      <w:r>
        <w:rPr>
          <w:rFonts w:ascii="Myriad Pro" w:cs="Myriad Pro" w:eastAsia="Meiryo" w:hAnsi="Myriad Pro"/>
          <w:b/>
          <w:szCs w:val="24"/>
        </w:rPr>
        <w:t>conduire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left="3119" w:right="-993"/>
        <w:rPr>
          <w:rFonts w:ascii="Myriad Pro" w:cs="Myriad Pro" w:eastAsia="Meiryo" w:hAnsi="Myriad Pro"/>
          <w:szCs w:val="24"/>
        </w:rPr>
      </w:pP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sz w:val="16"/>
          <w:szCs w:val="24"/>
        </w:rPr>
      </w:pP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b/>
          <w:smallCaps/>
          <w:szCs w:val="24"/>
        </w:rPr>
      </w:pPr>
      <w:r>
        <w:rPr>
          <w:rFonts w:ascii="Myriad Pro" w:cs="Myriad Pro" w:eastAsia="Meiryo" w:hAnsi="Myriad Pro"/>
          <w:b/>
          <w:smallCaps/>
          <w:szCs w:val="24"/>
        </w:rPr>
        <w:t>Activités bénévoles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b/>
          <w:smallCaps/>
          <w:szCs w:val="24"/>
        </w:rPr>
      </w:pP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szCs w:val="24"/>
        </w:rPr>
        <w:t>200</w:t>
      </w:r>
      <w:r>
        <w:rPr>
          <w:rFonts w:ascii="Myriad Pro" w:cs="Myriad Pro" w:eastAsia="Meiryo" w:hAnsi="Myriad Pro"/>
          <w:szCs w:val="24"/>
        </w:rPr>
        <w:t>2-2012</w:t>
      </w:r>
      <w:r>
        <w:rPr>
          <w:rFonts w:ascii="Myriad Pro" w:cs="Myriad Pro" w:eastAsia="Meiryo" w:hAnsi="Myriad Pro"/>
          <w:szCs w:val="24"/>
        </w:rPr>
        <w:t xml:space="preserve"> </w:t>
      </w:r>
      <w:r>
        <w:rPr>
          <w:rFonts w:ascii="Myriad Pro" w:cs="Myriad Pro" w:eastAsia="Meiryo" w:hAnsi="Myriad Pro"/>
          <w:szCs w:val="24"/>
        </w:rPr>
        <w:tab/>
      </w:r>
      <w:r>
        <w:rPr>
          <w:rFonts w:ascii="Myriad Pro" w:cs="Myriad Pro" w:eastAsia="Meiryo" w:hAnsi="Myriad Pro"/>
          <w:szCs w:val="24"/>
        </w:rPr>
        <w:t xml:space="preserve">Bénévole lors d’activités-bénéfice au profit </w:t>
      </w:r>
      <w:r>
        <w:rPr>
          <w:rFonts w:ascii="Myriad Pro" w:cs="Myriad Pro" w:eastAsia="Meiryo" w:hAnsi="Myriad Pro"/>
          <w:szCs w:val="24"/>
        </w:rPr>
        <w:t>des personnes âgées avec</w:t>
      </w:r>
      <w:r>
        <w:rPr>
          <w:rFonts w:ascii="Myriad Pro" w:cs="Myriad Pro" w:eastAsia="Meiryo" w:hAnsi="Myriad Pro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Myriad Pro" w:cs="Myriad Pro" w:eastAsia="Meiryo" w:hAnsi="Myriad Pro"/>
          <w:b/>
          <w:szCs w:val="24"/>
        </w:rPr>
        <w:t xml:space="preserve">   </w:t>
      </w:r>
      <w:r>
        <w:rPr>
          <w:rFonts w:ascii="Myriad Pro" w:cs="Myriad Pro" w:eastAsia="Meiryo" w:hAnsi="Myriad Pro"/>
          <w:bCs/>
          <w:szCs w:val="24"/>
        </w:rPr>
        <w:t xml:space="preserve">                                                            a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b/>
          <w:szCs w:val="24"/>
        </w:rPr>
      </w:pP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b/>
          <w:szCs w:val="24"/>
        </w:rPr>
        <w:t xml:space="preserve"> </w:t>
      </w:r>
      <w:r>
        <w:rPr>
          <w:rFonts w:ascii="Myriad Pro" w:cs="Myriad Pro" w:eastAsia="Meiryo" w:hAnsi="Myriad Pro"/>
          <w:bCs/>
          <w:szCs w:val="24"/>
        </w:rPr>
        <w:t>irched</w:t>
      </w:r>
      <w:r>
        <w:rPr>
          <w:rFonts w:ascii="Myriad Pro" w:cs="Myriad Pro" w:eastAsia="Meiryo" w:hAnsi="Myriad Pro"/>
          <w:bCs/>
          <w:szCs w:val="24"/>
        </w:rPr>
        <w:t xml:space="preserve"> </w:t>
      </w:r>
      <w:r>
        <w:rPr>
          <w:rFonts w:ascii="Myriad Pro" w:cs="Myriad Pro" w:eastAsia="Meiryo" w:hAnsi="Myriad Pro"/>
          <w:bCs/>
          <w:szCs w:val="24"/>
        </w:rPr>
        <w:t>wa</w:t>
      </w:r>
      <w:r>
        <w:rPr>
          <w:rFonts w:ascii="Myriad Pro" w:cs="Myriad Pro" w:eastAsia="Meiryo" w:hAnsi="Myriad Pro"/>
          <w:bCs/>
          <w:szCs w:val="24"/>
        </w:rPr>
        <w:t xml:space="preserve"> </w:t>
      </w:r>
      <w:r>
        <w:rPr>
          <w:rFonts w:ascii="Myriad Pro" w:cs="Myriad Pro" w:eastAsia="Meiryo" w:hAnsi="Myriad Pro"/>
          <w:bCs/>
          <w:szCs w:val="24"/>
        </w:rPr>
        <w:t>islah</w:t>
      </w:r>
      <w:r>
        <w:rPr>
          <w:rFonts w:ascii="Myriad Pro" w:cs="Myriad Pro" w:eastAsia="Meiryo" w:hAnsi="Myriad Pro"/>
          <w:b/>
          <w:szCs w:val="24"/>
        </w:rPr>
        <w:t xml:space="preserve">     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b/>
          <w:szCs w:val="24"/>
        </w:rPr>
      </w:pPr>
      <w:r>
        <w:rPr>
          <w:rFonts w:ascii="Myriad Pro" w:cs="Myriad Pro" w:eastAsia="Meiryo" w:hAnsi="Myriad Pro"/>
          <w:b/>
          <w:szCs w:val="24"/>
        </w:rPr>
        <w:t xml:space="preserve">  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right="-993"/>
        <w:rPr>
          <w:rFonts w:ascii="Myriad Pro" w:cs="Myriad Pro" w:eastAsia="Meiryo" w:hAnsi="Myriad Pro"/>
          <w:szCs w:val="24"/>
        </w:rPr>
      </w:pPr>
      <w:r>
        <w:rPr>
          <w:rFonts w:ascii="Myriad Pro" w:cs="Myriad Pro" w:eastAsia="Meiryo" w:hAnsi="Myriad Pro"/>
          <w:szCs w:val="24"/>
        </w:rPr>
        <w:t>2021</w:t>
      </w:r>
      <w:r>
        <w:rPr>
          <w:rFonts w:ascii="Myriad Pro" w:cs="Myriad Pro" w:eastAsia="Meiryo" w:hAnsi="Myriad Pro"/>
          <w:szCs w:val="24"/>
        </w:rPr>
        <w:tab/>
      </w:r>
      <w:r>
        <w:rPr>
          <w:rFonts w:ascii="Myriad Pro" w:cs="Myriad Pro" w:eastAsia="Meiryo" w:hAnsi="Myriad Pro"/>
          <w:szCs w:val="24"/>
        </w:rPr>
        <w:t xml:space="preserve">Membre </w:t>
      </w:r>
      <w:r>
        <w:rPr>
          <w:rFonts w:ascii="Myriad Pro" w:cs="Myriad Pro" w:eastAsia="Meiryo" w:hAnsi="Myriad Pro"/>
          <w:szCs w:val="24"/>
        </w:rPr>
        <w:t xml:space="preserve">dans l’association des parents d’Enfants autistes </w:t>
      </w:r>
    </w:p>
    <w:p>
      <w:pPr>
        <w:pStyle w:val="style0"/>
        <w:tabs>
          <w:tab w:val="left" w:leader="none" w:pos="3119"/>
          <w:tab w:val="left" w:leader="none" w:pos="3544"/>
        </w:tabs>
        <w:spacing w:after="120" w:lineRule="auto" w:line="240"/>
        <w:ind w:left="3119" w:right="-993"/>
        <w:rPr>
          <w:rFonts w:ascii="Myriad Pro" w:cs="Myriad Pro" w:eastAsia="Meiryo" w:hAnsi="Myriad Pro"/>
          <w:szCs w:val="24"/>
        </w:rPr>
      </w:pPr>
      <w:r>
        <w:rPr>
          <w:rFonts w:ascii="Myriad Pro" w:cs="Myriad Pro" w:eastAsia="Meiryo" w:hAnsi="Myriad Pro"/>
          <w:szCs w:val="24"/>
        </w:rPr>
        <w:t xml:space="preserve">   Wilaya D'ANNABA </w:t>
      </w:r>
    </w:p>
    <w:p>
      <w:pPr>
        <w:pStyle w:val="style0"/>
        <w:rPr/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2240" w:h="15840" w:orient="portrait"/>
      <w:pgMar w:top="907" w:right="1797" w:bottom="90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">
    <w:altName w:val="Calibri"/>
    <w:panose1 w:val="00000000000000000000"/>
    <w:charset w:val="00"/>
    <w:family w:val="swiss"/>
    <w:pitch w:val="variable"/>
    <w:sig w:usb0="20000287" w:usb1="00000001" w:usb2="00000000" w:usb3="00000000" w:csb0="0000019F" w:csb1="00000000"/>
  </w:font>
  <w:font w:name="Meiryo">
    <w:altName w:val="Meiryo"/>
    <w:panose1 w:val="00000000000000000000"/>
    <w:charset w:val="80"/>
    <w:family w:val="swiss"/>
    <w:pitch w:val="variable"/>
    <w:sig w:usb0="E00002FF" w:usb1="6AC7FFFF" w:usb2="08000012" w:usb3="00000000" w:csb0="0002009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Myriad Pro Light">
    <w:altName w:val="Calibri"/>
    <w:panose1 w:val="00000000000000000000"/>
    <w:charset w:val="00"/>
    <w:family w:val="swiss"/>
    <w:pitch w:val="variable"/>
    <w:sig w:usb0="20000287" w:usb1="00000001" w:usb2="00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jc w:val="center"/>
      <w:rPr/>
    </w:pPr>
  </w:p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81295E4"/>
    <w:lvl w:ilvl="0" w:tplc="457AA5B6">
      <w:start w:val="2004"/>
      <w:numFmt w:val="bullet"/>
      <w:lvlText w:val="•"/>
      <w:lvlJc w:val="left"/>
      <w:pPr>
        <w:ind w:left="360" w:hanging="360"/>
      </w:pPr>
      <w:rPr>
        <w:rFonts w:ascii="Myriad Pro" w:cs="Myriad Pro" w:eastAsia="Meiryo" w:hAnsi="Myriad Pro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700E43DE"/>
    <w:lvl w:ilvl="0" w:tplc="2EE42706">
      <w:start w:val="2006"/>
      <w:numFmt w:val="bullet"/>
      <w:lvlText w:val="-"/>
      <w:lvlJc w:val="left"/>
      <w:pPr>
        <w:ind w:left="938" w:hanging="360"/>
      </w:pPr>
      <w:rPr>
        <w:rFonts w:ascii="Myriad Pro" w:cs="Myriad Pro" w:eastAsia="Meiryo" w:hAnsi="Myriad Pro" w:hint="default"/>
      </w:rPr>
    </w:lvl>
    <w:lvl w:ilvl="1" w:tplc="0C0C0003" w:tentative="1">
      <w:start w:val="1"/>
      <w:numFmt w:val="bullet"/>
      <w:lvlText w:val="o"/>
      <w:lvlJc w:val="left"/>
      <w:pPr>
        <w:ind w:left="1658" w:hanging="360"/>
      </w:pPr>
      <w:rPr>
        <w:rFonts w:ascii="Courier New" w:cs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18" w:hanging="360"/>
      </w:pPr>
      <w:rPr>
        <w:rFonts w:ascii="Courier New" w:cs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78" w:hanging="360"/>
      </w:pPr>
      <w:rPr>
        <w:rFonts w:ascii="Courier New" w:cs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85D006BC"/>
    <w:lvl w:ilvl="0" w:tplc="040C000F">
      <w:start w:val="1"/>
      <w:numFmt w:val="decimal"/>
      <w:lvlText w:val="%1."/>
      <w:lvlJc w:val="left"/>
      <w:pPr>
        <w:ind w:left="772" w:hanging="360"/>
      </w:pPr>
    </w:lvl>
    <w:lvl w:ilvl="1" w:tplc="040C0019" w:tentative="1">
      <w:start w:val="1"/>
      <w:numFmt w:val="lowerLetter"/>
      <w:lvlText w:val="%2."/>
      <w:lvlJc w:val="left"/>
      <w:pPr>
        <w:ind w:left="1492" w:hanging="360"/>
      </w:pPr>
    </w:lvl>
    <w:lvl w:ilvl="2" w:tplc="040C001B" w:tentative="1">
      <w:start w:val="1"/>
      <w:numFmt w:val="lowerRoman"/>
      <w:lvlText w:val="%3."/>
      <w:lvlJc w:val="right"/>
      <w:pPr>
        <w:ind w:left="2212" w:hanging="180"/>
      </w:pPr>
    </w:lvl>
    <w:lvl w:ilvl="3" w:tplc="040C000F" w:tentative="1">
      <w:start w:val="1"/>
      <w:numFmt w:val="decimal"/>
      <w:lvlText w:val="%4."/>
      <w:lvlJc w:val="left"/>
      <w:pPr>
        <w:ind w:left="2932" w:hanging="360"/>
      </w:pPr>
    </w:lvl>
    <w:lvl w:ilvl="4" w:tplc="040C0019" w:tentative="1">
      <w:start w:val="1"/>
      <w:numFmt w:val="lowerLetter"/>
      <w:lvlText w:val="%5."/>
      <w:lvlJc w:val="left"/>
      <w:pPr>
        <w:ind w:left="3652" w:hanging="360"/>
      </w:pPr>
    </w:lvl>
    <w:lvl w:ilvl="5" w:tplc="040C001B" w:tentative="1">
      <w:start w:val="1"/>
      <w:numFmt w:val="lowerRoman"/>
      <w:lvlText w:val="%6."/>
      <w:lvlJc w:val="right"/>
      <w:pPr>
        <w:ind w:left="4372" w:hanging="180"/>
      </w:pPr>
    </w:lvl>
    <w:lvl w:ilvl="6" w:tplc="040C000F" w:tentative="1">
      <w:start w:val="1"/>
      <w:numFmt w:val="decimal"/>
      <w:lvlText w:val="%7."/>
      <w:lvlJc w:val="left"/>
      <w:pPr>
        <w:ind w:left="5092" w:hanging="360"/>
      </w:pPr>
    </w:lvl>
    <w:lvl w:ilvl="7" w:tplc="040C0019" w:tentative="1">
      <w:start w:val="1"/>
      <w:numFmt w:val="lowerLetter"/>
      <w:lvlText w:val="%8."/>
      <w:lvlJc w:val="left"/>
      <w:pPr>
        <w:ind w:left="5812" w:hanging="360"/>
      </w:pPr>
    </w:lvl>
    <w:lvl w:ilvl="8" w:tplc="040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>
    <w:nsid w:val="00000003"/>
    <w:multiLevelType w:val="hybridMultilevel"/>
    <w:tmpl w:val="2A1E2E62"/>
    <w:lvl w:ilvl="0" w:tplc="040C0001">
      <w:start w:val="1"/>
      <w:numFmt w:val="bullet"/>
      <w:lvlText w:val=""/>
      <w:lvlJc w:val="left"/>
      <w:pPr>
        <w:ind w:left="38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55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52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1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74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1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7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9596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E28C9272"/>
    <w:lvl w:ilvl="0" w:tplc="040C0001">
      <w:start w:val="1"/>
      <w:numFmt w:val="bullet"/>
      <w:lvlText w:val=""/>
      <w:lvlJc w:val="left"/>
      <w:pPr>
        <w:ind w:left="38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55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52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1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74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1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7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95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41"/>
  <w:removePersonalInformation/>
  <w:removeDateAndTime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fr-CA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Pa47"/>
    <w:basedOn w:val="style0"/>
    <w:next w:val="style0"/>
    <w:uiPriority w:val="99"/>
    <w:pPr>
      <w:autoSpaceDE w:val="false"/>
      <w:autoSpaceDN w:val="false"/>
      <w:adjustRightInd w:val="false"/>
      <w:spacing w:after="0" w:lineRule="atLeast" w:line="221"/>
    </w:pPr>
    <w:rPr>
      <w:rFonts w:ascii="Myriad Pro Light" w:hAnsi="Myriad Pro Light"/>
      <w:sz w:val="24"/>
      <w:szCs w:val="24"/>
    </w:rPr>
  </w:style>
  <w:style w:type="character" w:customStyle="1" w:styleId="style4098">
    <w:name w:val="A11"/>
    <w:next w:val="style4098"/>
    <w:uiPriority w:val="99"/>
    <w:rPr>
      <w:rFonts w:cs="Myriad Pro Light"/>
      <w:b/>
      <w:bCs/>
      <w:color w:val="000000"/>
      <w:sz w:val="28"/>
      <w:szCs w:val="28"/>
    </w:rPr>
  </w:style>
  <w:style w:type="paragraph" w:customStyle="1" w:styleId="style4099">
    <w:name w:val="Pa52"/>
    <w:basedOn w:val="style0"/>
    <w:next w:val="style0"/>
    <w:uiPriority w:val="99"/>
    <w:pPr>
      <w:autoSpaceDE w:val="false"/>
      <w:autoSpaceDN w:val="false"/>
      <w:adjustRightInd w:val="false"/>
      <w:spacing w:after="0" w:lineRule="atLeast" w:line="221"/>
    </w:pPr>
    <w:rPr>
      <w:rFonts w:ascii="Myriad Pro Light" w:hAnsi="Myriad Pro Light"/>
      <w:sz w:val="24"/>
      <w:szCs w:val="24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100"/>
    <w:uiPriority w:val="99"/>
    <w:pPr>
      <w:tabs>
        <w:tab w:val="center" w:leader="none" w:pos="4320"/>
        <w:tab w:val="right" w:leader="none" w:pos="8640"/>
      </w:tabs>
      <w:spacing w:after="0" w:lineRule="auto" w:line="240"/>
    </w:pPr>
    <w:rPr/>
  </w:style>
  <w:style w:type="character" w:customStyle="1" w:styleId="style4100">
    <w:name w:val="En-tête Car"/>
    <w:basedOn w:val="style65"/>
    <w:next w:val="style4100"/>
    <w:link w:val="style31"/>
    <w:uiPriority w:val="99"/>
  </w:style>
  <w:style w:type="paragraph" w:styleId="style32">
    <w:name w:val="footer"/>
    <w:basedOn w:val="style0"/>
    <w:next w:val="style32"/>
    <w:link w:val="style4101"/>
    <w:uiPriority w:val="99"/>
    <w:pPr>
      <w:tabs>
        <w:tab w:val="center" w:leader="none" w:pos="4320"/>
        <w:tab w:val="right" w:leader="none" w:pos="8640"/>
      </w:tabs>
      <w:spacing w:after="0" w:lineRule="auto" w:line="240"/>
    </w:pPr>
    <w:rPr/>
  </w:style>
  <w:style w:type="character" w:customStyle="1" w:styleId="style4101">
    <w:name w:val="Pied de page Car"/>
    <w:basedOn w:val="style65"/>
    <w:next w:val="style4101"/>
    <w:link w:val="style32"/>
    <w:uiPriority w:val="99"/>
  </w:style>
  <w:style w:type="character" w:customStyle="1" w:styleId="style4102">
    <w:name w:val="Unresolved Mention"/>
    <w:basedOn w:val="style65"/>
    <w:next w:val="style4102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279</Words>
  <Pages>2</Pages>
  <Characters>1817</Characters>
  <Application>WPS Office</Application>
  <DocSecurity>0</DocSecurity>
  <Paragraphs>71</Paragraphs>
  <ScaleCrop>false</ScaleCrop>
  <LinksUpToDate>false</LinksUpToDate>
  <CharactersWithSpaces>2686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2022-10-25T14:59:00Z</dcterms:created>
  <dc:creator>WPS Office</dc:creator>
  <lastModifiedBy>CPH2637</lastModifiedBy>
  <dcterms:modified xsi:type="dcterms:W3CDTF">2026-04-30T11:01:34Z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a56c6ec378114d838f1de23d78634e0c</vt:lpwstr>
  </property>
</Properties>
</file>