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curriculum vitae </w:t>
        <w:tab/>
        <w:tab/>
        <w:t xml:space="preserve">          Mario Giorgini</w:t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Adresse permanente :</w:t>
        <w:tab/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1-7, ch du bas de la baie,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Baie-Saint-Paul (Que)</w:t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G3Z 2B6</w:t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courriel 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66CC"/>
            <w:spacing w:val="0"/>
            <w:position w:val="0"/>
            <w:sz w:val="22"/>
            <w:u w:val="single"/>
            <w:shd w:fill="auto" w:val="clear"/>
          </w:rPr>
          <w:t xml:space="preserve">giorgini_11@hotmail.com</w:t>
        </w:r>
      </w:hyperlink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tel. : 418-208-5095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LANGUES ______________________________________________________________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Francais, anglais et italien.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FORMATION_ACADÉMIQUE_______________________________________________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1987-1991</w:t>
        <w:tab/>
        <w:tab/>
        <w:t xml:space="preserve">UNIVERSITÉ DE MONTRÉAL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Baccalaureat en Psychologie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EXPÉRIENCE DE TRAVAIL________________________________________________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2019-2021                    Air Canada Jazz (Vancouver)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Agent de bord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Service de boisson et de nourriture. Vente de produits hors-taxes.       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Facturation, encaissement et inventaire.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Securite a bord des avions.</w:t>
        <w:tab/>
        <w:tab/>
        <w:tab/>
        <w:tab/>
        <w:t xml:space="preserve">               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2018                             Affaires Mondiales Canada (LaMalbaie) G7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Agent de soutien, logistique de transport.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Coordination des convoies sécurisés des journalistes.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2017-2018</w:t>
        <w:tab/>
        <w:tab/>
        <w:t xml:space="preserve">La Muse (Baie-Saint-Paul)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Serveur.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Mise en place. Accueil des clients. Prise de commande. Barista, service           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au bar et aux tables. Facturation, encaissement et caisse.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2017-2018</w:t>
        <w:tab/>
        <w:tab/>
        <w:t xml:space="preserve">Aux Plaisirs du Chef (Baie-Saint-Paul)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Serveur.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Mise en place. Accueil des clients. Service au bar et aux tables.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2002-2018</w:t>
        <w:tab/>
        <w:t xml:space="preserve">            Instructeur et Guide de plongée sous-marine. (Québec-Ontario)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Enseignement et encadrement lors de formations et d`activitées aupres des jeunes et des adultes.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Élaboration et application de procédures d`urgences sous et sur l`eau, sur littoral et en bâteau.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2010-2018   </w:t>
        <w:tab/>
        <w:tab/>
        <w:t xml:space="preserve">Instructeur en ski alpin. (Québec)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Enseignement auprès des jeunes et des adultes en privé et en groupe. 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2009-2010                 </w:t>
        <w:tab/>
        <w:t xml:space="preserve">Commission scolaire des Affluents.(Repentigny)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Enseignant suppleant.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Suppléance en Éducation Physique et a la Sante au primaire et au secondaire.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2007-2010</w:t>
        <w:tab/>
        <w:tab/>
        <w:t xml:space="preserve">``Programme École en Forme et en Santé`` (Laval)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Animateur.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Enseignement et encadrement d`activités de ski de fond et de randonnée pédestre dans le boisée-école.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Élaboration de plans d`évacuation de victimes et application de lois dans les sports.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1997-2002</w:t>
        <w:tab/>
        <w:tab/>
        <w:t xml:space="preserve">Farhat Soleil (commerce au détail de lunette de soleil)(Montréal)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Gérant.</w:t>
      </w:r>
    </w:p>
    <w:p>
      <w:pPr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Développement et exploitation viable de la première boutique québécoise de lunette de soleil.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1997</w:t>
        <w:tab/>
        <w:tab/>
        <w:tab/>
        <w:t xml:space="preserve">Municipalite des Iles-de-la-Madeleine.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Manoeuvre.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Preparation salle de bingo. Paysagisme.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1996</w:t>
        <w:tab/>
        <w:tab/>
        <w:tab/>
        <w:t xml:space="preserve">"École avant tout : Aide aux Décrocheurs" (Iles-de-la-Madeleine).</w:t>
        <w:tab/>
      </w:r>
    </w:p>
    <w:p>
      <w:pPr>
        <w:suppressAutoHyphens w:val="true"/>
        <w:spacing w:before="0" w:after="0" w:line="240"/>
        <w:ind w:right="0" w:left="1416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Animateur.</w:t>
      </w:r>
    </w:p>
    <w:p>
      <w:pPr>
        <w:suppressAutoHyphens w:val="true"/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Conception, réalisation et évaluation d’un programme éducatif pour décrocheurs(euses) potentiel(les) (14-18 ans). Counselling de connaissance de soi et d`orientation scolaire et professionnelle.</w:t>
      </w:r>
    </w:p>
    <w:p>
      <w:pPr>
        <w:suppressAutoHyphens w:val="true"/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1995-1996</w:t>
        <w:tab/>
        <w:t xml:space="preserve">Université de Sherbrooke : Groupe de Recherche sur le Développement de l’Expertise Professionnelle (GRDEP).</w:t>
      </w:r>
    </w:p>
    <w:p>
      <w:pPr>
        <w:suppressAutoHyphens w:val="true"/>
        <w:spacing w:before="0" w:after="0" w:line="240"/>
        <w:ind w:right="0" w:left="0" w:firstLine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Assistant de recherche.</w:t>
      </w:r>
    </w:p>
    <w:p>
      <w:pPr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Réalisation d’une recherche descriptive identifiant les stratégies d'apprentissage développées et utilisées par les étudiant(e)s-médecins à la Faculté de Médecine dans un curriculum ‘’d'apprentissage par problèmes". </w:t>
      </w:r>
    </w:p>
    <w:p>
      <w:pPr>
        <w:suppressAutoHyphens w:val="true"/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giorgini_11@hot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