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6DF75" w14:textId="77777777" w:rsidR="00D70F78" w:rsidRDefault="00D70F78" w:rsidP="00D70F78">
      <w:pPr>
        <w:pStyle w:val="p1"/>
      </w:pPr>
    </w:p>
    <w:p w14:paraId="02B40BAD" w14:textId="77777777" w:rsidR="00D70F78" w:rsidRDefault="00D70F78" w:rsidP="00D70F78">
      <w:pPr>
        <w:pStyle w:val="p1"/>
      </w:pPr>
    </w:p>
    <w:p w14:paraId="0C17085A" w14:textId="6AA82668" w:rsidR="00714975" w:rsidRDefault="00D70F78" w:rsidP="00D70F78">
      <w:pPr>
        <w:pStyle w:val="p1"/>
      </w:pPr>
      <w:r>
        <w:t>Mathias Arseneau</w:t>
      </w:r>
    </w:p>
    <w:p w14:paraId="6ABE9AA5" w14:textId="77777777" w:rsidR="00714975" w:rsidRDefault="00714975" w:rsidP="00D70F78">
      <w:pPr>
        <w:pStyle w:val="p2"/>
      </w:pPr>
    </w:p>
    <w:p w14:paraId="26B121C5" w14:textId="73EFBC77" w:rsidR="00D70F78" w:rsidRDefault="00D70F78" w:rsidP="00D70F78">
      <w:pPr>
        <w:pStyle w:val="p2"/>
      </w:pPr>
      <w:r>
        <w:t>3</w:t>
      </w:r>
      <w:r w:rsidR="009110C2">
        <w:t>26</w:t>
      </w:r>
      <w:r>
        <w:t xml:space="preserve"> </w:t>
      </w:r>
      <w:r w:rsidR="009110C2">
        <w:t>Ch</w:t>
      </w:r>
      <w:r w:rsidR="00714975">
        <w:t xml:space="preserve"> de la </w:t>
      </w:r>
      <w:r w:rsidR="009110C2">
        <w:t>D</w:t>
      </w:r>
      <w:r w:rsidR="00714975">
        <w:t>une</w:t>
      </w:r>
      <w:r w:rsidR="009110C2">
        <w:t>-</w:t>
      </w:r>
      <w:r w:rsidR="00714975">
        <w:t>du</w:t>
      </w:r>
      <w:r w:rsidR="009110C2">
        <w:t>-S</w:t>
      </w:r>
      <w:r w:rsidR="00714975">
        <w:t>ud</w:t>
      </w:r>
      <w:r>
        <w:t>,</w:t>
      </w:r>
      <w:r w:rsidR="00714975">
        <w:t xml:space="preserve"> </w:t>
      </w:r>
      <w:r w:rsidR="009110C2">
        <w:t xml:space="preserve">Iles de la Madelaine, </w:t>
      </w:r>
      <w:r>
        <w:t xml:space="preserve">QC </w:t>
      </w:r>
    </w:p>
    <w:p w14:paraId="74694300" w14:textId="77777777" w:rsidR="00D70F78" w:rsidRDefault="00D70F78" w:rsidP="00D70F78">
      <w:pPr>
        <w:pStyle w:val="p2"/>
      </w:pPr>
      <w:r>
        <w:t>Tél. (873) 655-0395</w:t>
      </w:r>
    </w:p>
    <w:p w14:paraId="053C5F4C" w14:textId="55324B20" w:rsidR="00D70F78" w:rsidRDefault="00D70F78" w:rsidP="00D70F78">
      <w:pPr>
        <w:pStyle w:val="p2"/>
      </w:pPr>
      <w:r>
        <w:t xml:space="preserve">Courriel : </w:t>
      </w:r>
      <w:hyperlink r:id="rId4" w:history="1">
        <w:r w:rsidRPr="00E04ABF">
          <w:rPr>
            <w:rStyle w:val="Hyperlien"/>
          </w:rPr>
          <w:t>arseneaumathias@gmail.com</w:t>
        </w:r>
      </w:hyperlink>
    </w:p>
    <w:p w14:paraId="3F08137E" w14:textId="77777777" w:rsidR="00D70F78" w:rsidRDefault="00D70F78" w:rsidP="00D70F78">
      <w:pPr>
        <w:pStyle w:val="p2"/>
      </w:pPr>
    </w:p>
    <w:p w14:paraId="43D4738B" w14:textId="77777777" w:rsidR="00D70F78" w:rsidRDefault="00D70F78" w:rsidP="00D70F78">
      <w:pPr>
        <w:pStyle w:val="p2"/>
      </w:pPr>
    </w:p>
    <w:p w14:paraId="68681821" w14:textId="7C729A61" w:rsidR="00D70F78" w:rsidRDefault="00D70F78" w:rsidP="00D70F78">
      <w:pPr>
        <w:pStyle w:val="p3"/>
        <w:rPr>
          <w:sz w:val="24"/>
          <w:szCs w:val="24"/>
        </w:rPr>
      </w:pPr>
      <w:r w:rsidRPr="00D70F78">
        <w:rPr>
          <w:rStyle w:val="s1"/>
          <w:rFonts w:eastAsiaTheme="majorEastAsia"/>
          <w:sz w:val="24"/>
          <w:szCs w:val="24"/>
        </w:rPr>
        <w:t>S</w:t>
      </w:r>
      <w:r w:rsidRPr="00D70F78">
        <w:rPr>
          <w:sz w:val="24"/>
          <w:szCs w:val="24"/>
        </w:rPr>
        <w:t>OMMAIRE DES COMPÉTENCES</w:t>
      </w:r>
    </w:p>
    <w:p w14:paraId="30025987" w14:textId="77777777" w:rsidR="00D70F78" w:rsidRPr="00D70F78" w:rsidRDefault="00D70F78" w:rsidP="00D70F78">
      <w:pPr>
        <w:pStyle w:val="p3"/>
        <w:rPr>
          <w:sz w:val="24"/>
          <w:szCs w:val="24"/>
        </w:rPr>
      </w:pPr>
    </w:p>
    <w:p w14:paraId="1819F4C4" w14:textId="53BC6F22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Bonne connaissance du milieu muséal</w:t>
      </w:r>
      <w:r w:rsidR="00714975">
        <w:t xml:space="preserve"> et touristique</w:t>
      </w:r>
    </w:p>
    <w:p w14:paraId="36CFCF68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Assiduité</w:t>
      </w:r>
    </w:p>
    <w:p w14:paraId="5D549834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Sens des responsabilités</w:t>
      </w:r>
    </w:p>
    <w:p w14:paraId="115FF16A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Autonomie</w:t>
      </w:r>
    </w:p>
    <w:p w14:paraId="28BD1FEA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Capacité d’adaptation</w:t>
      </w:r>
    </w:p>
    <w:p w14:paraId="7A7E1485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Facilité à établir des relations et à collaborer avec les clients et les collègues</w:t>
      </w:r>
    </w:p>
    <w:p w14:paraId="51E61B37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Aisance à travailler seul ou en équipe</w:t>
      </w:r>
    </w:p>
    <w:p w14:paraId="03AEF236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Créativité</w:t>
      </w:r>
    </w:p>
    <w:p w14:paraId="698EC44D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Entregent</w:t>
      </w:r>
    </w:p>
    <w:p w14:paraId="62884DF6" w14:textId="77777777" w:rsidR="00714975" w:rsidRDefault="00714975" w:rsidP="00D70F78">
      <w:pPr>
        <w:pStyle w:val="p2"/>
      </w:pPr>
    </w:p>
    <w:p w14:paraId="11374930" w14:textId="77777777" w:rsidR="00D70F78" w:rsidRDefault="00D70F78" w:rsidP="00D70F78">
      <w:pPr>
        <w:pStyle w:val="p2"/>
      </w:pPr>
    </w:p>
    <w:p w14:paraId="7670CCE6" w14:textId="607188D1" w:rsidR="00D70F78" w:rsidRDefault="00D70F78" w:rsidP="00D70F78">
      <w:pPr>
        <w:pStyle w:val="p3"/>
        <w:rPr>
          <w:sz w:val="24"/>
          <w:szCs w:val="24"/>
        </w:rPr>
      </w:pPr>
      <w:r w:rsidRPr="00D70F78">
        <w:rPr>
          <w:rStyle w:val="s1"/>
          <w:rFonts w:eastAsiaTheme="majorEastAsia"/>
          <w:sz w:val="24"/>
          <w:szCs w:val="24"/>
        </w:rPr>
        <w:t>E</w:t>
      </w:r>
      <w:r w:rsidRPr="00D70F78">
        <w:rPr>
          <w:sz w:val="24"/>
          <w:szCs w:val="24"/>
        </w:rPr>
        <w:t>XPÉRIENCES PROFESSIONNELLES</w:t>
      </w:r>
    </w:p>
    <w:p w14:paraId="32A3E131" w14:textId="77777777" w:rsidR="00D70F78" w:rsidRDefault="00D70F78" w:rsidP="00D70F78">
      <w:pPr>
        <w:pStyle w:val="p3"/>
        <w:rPr>
          <w:sz w:val="24"/>
          <w:szCs w:val="24"/>
        </w:rPr>
      </w:pPr>
    </w:p>
    <w:p w14:paraId="7E5AED12" w14:textId="55BCB606" w:rsidR="00D70F78" w:rsidRPr="00D70F78" w:rsidRDefault="00D70F78" w:rsidP="00D70F78">
      <w:pPr>
        <w:pStyle w:val="p3"/>
        <w:rPr>
          <w:sz w:val="24"/>
          <w:szCs w:val="24"/>
        </w:rPr>
      </w:pPr>
      <w:r>
        <w:rPr>
          <w:rStyle w:val="s3"/>
          <w:rFonts w:eastAsiaTheme="majorEastAsia"/>
        </w:rPr>
        <w:t xml:space="preserve">● </w:t>
      </w:r>
      <w:r w:rsidR="00714975" w:rsidRPr="00714975">
        <w:rPr>
          <w:sz w:val="18"/>
          <w:szCs w:val="18"/>
        </w:rPr>
        <w:t>Conseiller aux retours,</w:t>
      </w:r>
      <w:r w:rsidR="009110C2">
        <w:rPr>
          <w:sz w:val="18"/>
          <w:szCs w:val="18"/>
        </w:rPr>
        <w:t xml:space="preserve"> préposé à l’accueil,</w:t>
      </w:r>
      <w:r w:rsidR="00714975" w:rsidRPr="00714975">
        <w:rPr>
          <w:sz w:val="18"/>
          <w:szCs w:val="18"/>
        </w:rPr>
        <w:t xml:space="preserve"> Consignation</w:t>
      </w:r>
    </w:p>
    <w:p w14:paraId="19516C86" w14:textId="617B5AAD" w:rsidR="00D70F78" w:rsidRPr="00D70F78" w:rsidRDefault="00D70F78" w:rsidP="00D70F78">
      <w:pPr>
        <w:pStyle w:val="p2"/>
        <w:rPr>
          <w:rFonts w:ascii="Arial" w:eastAsiaTheme="majorEastAsia" w:hAnsi="Arial" w:cs="Arial"/>
        </w:rPr>
      </w:pPr>
      <w:r>
        <w:rPr>
          <w:rStyle w:val="s3"/>
          <w:rFonts w:eastAsiaTheme="majorEastAsia"/>
        </w:rPr>
        <w:t xml:space="preserve">● </w:t>
      </w:r>
      <w:r>
        <w:t>Préposé à l’accueil, dans l’institution muséale, La Galerie Montcalm</w:t>
      </w:r>
    </w:p>
    <w:p w14:paraId="63BD1E3B" w14:textId="77777777" w:rsidR="00D70F78" w:rsidRDefault="00D70F78" w:rsidP="00D70F78">
      <w:pPr>
        <w:pStyle w:val="p2"/>
      </w:pPr>
      <w:r>
        <w:rPr>
          <w:rStyle w:val="s3"/>
          <w:rFonts w:eastAsiaTheme="majorEastAsia"/>
        </w:rPr>
        <w:t xml:space="preserve">● </w:t>
      </w:r>
      <w:r>
        <w:t>Préposé aux visiteurs et hôte au Musée canadien de l’</w:t>
      </w:r>
      <w:proofErr w:type="spellStart"/>
      <w:r>
        <w:t>hisoire</w:t>
      </w:r>
      <w:proofErr w:type="spellEnd"/>
    </w:p>
    <w:p w14:paraId="693D9732" w14:textId="77777777" w:rsidR="00D70F78" w:rsidRDefault="00D70F78" w:rsidP="00D70F78">
      <w:pPr>
        <w:pStyle w:val="p2"/>
      </w:pPr>
      <w:r>
        <w:rPr>
          <w:rStyle w:val="s3"/>
          <w:rFonts w:eastAsiaTheme="majorEastAsia"/>
        </w:rPr>
        <w:t xml:space="preserve">● </w:t>
      </w:r>
      <w:r>
        <w:t>Préposé aux visiteurs et hôte au Musée canadien de la guerre</w:t>
      </w:r>
    </w:p>
    <w:p w14:paraId="7ADE4A3A" w14:textId="77777777" w:rsidR="00D70F78" w:rsidRDefault="00D70F78" w:rsidP="00D70F78">
      <w:pPr>
        <w:pStyle w:val="p2"/>
      </w:pPr>
      <w:r>
        <w:rPr>
          <w:rStyle w:val="s3"/>
          <w:rFonts w:eastAsiaTheme="majorEastAsia"/>
        </w:rPr>
        <w:t xml:space="preserve">● </w:t>
      </w:r>
      <w:r>
        <w:t>Expérience de travail dans le réseau ÉCONOMUSÉE (SRÉ), service à la clientèle et</w:t>
      </w:r>
    </w:p>
    <w:p w14:paraId="3CD296F2" w14:textId="77777777" w:rsidR="00D70F78" w:rsidRDefault="00D70F78" w:rsidP="00D70F78">
      <w:pPr>
        <w:pStyle w:val="p2"/>
      </w:pPr>
      <w:proofErr w:type="gramStart"/>
      <w:r>
        <w:t>présentation</w:t>
      </w:r>
      <w:proofErr w:type="gramEnd"/>
      <w:r>
        <w:t xml:space="preserve"> touristique guidée, Fromagerie Pied-De-Vent</w:t>
      </w:r>
    </w:p>
    <w:p w14:paraId="75F58FC3" w14:textId="77777777" w:rsidR="00D70F78" w:rsidRDefault="00D70F78" w:rsidP="00D70F78">
      <w:pPr>
        <w:pStyle w:val="p2"/>
      </w:pPr>
      <w:r>
        <w:rPr>
          <w:rStyle w:val="s3"/>
          <w:rFonts w:eastAsiaTheme="majorEastAsia"/>
        </w:rPr>
        <w:t xml:space="preserve">● </w:t>
      </w:r>
      <w:r>
        <w:t>Professeur de théâtre, Collège Nouvelles-Frontières</w:t>
      </w:r>
    </w:p>
    <w:p w14:paraId="6899217A" w14:textId="77777777" w:rsidR="00D70F78" w:rsidRDefault="00D70F78" w:rsidP="00D70F78">
      <w:pPr>
        <w:pStyle w:val="p2"/>
      </w:pPr>
      <w:r>
        <w:rPr>
          <w:rStyle w:val="s3"/>
          <w:rFonts w:eastAsiaTheme="majorEastAsia"/>
        </w:rPr>
        <w:t xml:space="preserve">● </w:t>
      </w:r>
      <w:r>
        <w:t>Expérience de travail dans le réseau ÉCONOMUSÉE (SRÉ)</w:t>
      </w:r>
    </w:p>
    <w:p w14:paraId="55A625E7" w14:textId="77777777" w:rsidR="00D70F78" w:rsidRDefault="00D70F78" w:rsidP="00D70F78">
      <w:pPr>
        <w:pStyle w:val="p2"/>
      </w:pPr>
      <w:r>
        <w:rPr>
          <w:rStyle w:val="s3"/>
          <w:rFonts w:eastAsiaTheme="majorEastAsia"/>
        </w:rPr>
        <w:t xml:space="preserve">● </w:t>
      </w:r>
      <w:r>
        <w:t>Entretien hebdomadaire des bâtiments et des aménagements extérieurs,</w:t>
      </w:r>
    </w:p>
    <w:p w14:paraId="6208EDED" w14:textId="77777777" w:rsidR="00D70F78" w:rsidRDefault="00D70F78" w:rsidP="00D70F78">
      <w:pPr>
        <w:pStyle w:val="p2"/>
      </w:pPr>
      <w:r>
        <w:t>ENTREPRENEUR GÉNÉRAL ED BRUNET</w:t>
      </w:r>
    </w:p>
    <w:p w14:paraId="0B9C833A" w14:textId="77777777" w:rsidR="00D70F78" w:rsidRDefault="00D70F78" w:rsidP="00D70F78">
      <w:pPr>
        <w:pStyle w:val="p2"/>
      </w:pPr>
      <w:r>
        <w:rPr>
          <w:rStyle w:val="s3"/>
          <w:rFonts w:eastAsiaTheme="majorEastAsia"/>
        </w:rPr>
        <w:t xml:space="preserve">● </w:t>
      </w:r>
      <w:r>
        <w:t>Expérience en animation de galas</w:t>
      </w:r>
    </w:p>
    <w:p w14:paraId="6EFE4BB3" w14:textId="2CAAFFE0" w:rsidR="00D70F78" w:rsidRDefault="00D70F78" w:rsidP="00D70F78">
      <w:pPr>
        <w:pStyle w:val="p2"/>
      </w:pPr>
      <w:r>
        <w:rPr>
          <w:rStyle w:val="s3"/>
          <w:rFonts w:eastAsiaTheme="majorEastAsia"/>
        </w:rPr>
        <w:t xml:space="preserve">● </w:t>
      </w:r>
      <w:r>
        <w:t>Contrat, éclairagiste et son</w:t>
      </w:r>
    </w:p>
    <w:p w14:paraId="3FD02401" w14:textId="77777777" w:rsidR="00390F58" w:rsidRDefault="00390F58" w:rsidP="00D70F78">
      <w:pPr>
        <w:pStyle w:val="p2"/>
      </w:pPr>
    </w:p>
    <w:p w14:paraId="0B84C98D" w14:textId="77777777" w:rsidR="00D70F78" w:rsidRDefault="00D70F78" w:rsidP="00D70F78">
      <w:pPr>
        <w:pStyle w:val="p2"/>
      </w:pPr>
    </w:p>
    <w:p w14:paraId="09A8F562" w14:textId="77777777" w:rsidR="00D70F78" w:rsidRDefault="00D70F78" w:rsidP="00D70F78">
      <w:pPr>
        <w:pStyle w:val="p3"/>
        <w:rPr>
          <w:sz w:val="24"/>
          <w:szCs w:val="24"/>
        </w:rPr>
      </w:pPr>
      <w:r w:rsidRPr="00D70F78">
        <w:rPr>
          <w:rStyle w:val="s1"/>
          <w:rFonts w:eastAsiaTheme="majorEastAsia"/>
          <w:sz w:val="24"/>
          <w:szCs w:val="24"/>
        </w:rPr>
        <w:t>F</w:t>
      </w:r>
      <w:r w:rsidRPr="00D70F78">
        <w:rPr>
          <w:sz w:val="24"/>
          <w:szCs w:val="24"/>
        </w:rPr>
        <w:t>ORMATION ACADÉMIQUE</w:t>
      </w:r>
    </w:p>
    <w:p w14:paraId="091FDC37" w14:textId="77777777" w:rsidR="00D70F78" w:rsidRPr="00D70F78" w:rsidRDefault="00D70F78" w:rsidP="00D70F78">
      <w:pPr>
        <w:pStyle w:val="p3"/>
        <w:rPr>
          <w:sz w:val="24"/>
          <w:szCs w:val="24"/>
        </w:rPr>
      </w:pPr>
    </w:p>
    <w:p w14:paraId="31DA6F8B" w14:textId="77777777" w:rsidR="00D70F78" w:rsidRDefault="00D70F78" w:rsidP="00D70F78">
      <w:pPr>
        <w:pStyle w:val="p2"/>
      </w:pPr>
      <w:r>
        <w:t>Diplôme d’études secondaires</w:t>
      </w:r>
    </w:p>
    <w:p w14:paraId="23F5F127" w14:textId="77777777" w:rsidR="00D70F78" w:rsidRDefault="00D70F78" w:rsidP="00D70F78">
      <w:pPr>
        <w:pStyle w:val="p2"/>
      </w:pPr>
      <w:r>
        <w:t>(2019 à 2023)</w:t>
      </w:r>
    </w:p>
    <w:p w14:paraId="2D312DDA" w14:textId="77777777" w:rsidR="00D70F78" w:rsidRDefault="00D70F78" w:rsidP="00D70F78">
      <w:pPr>
        <w:pStyle w:val="p2"/>
      </w:pPr>
      <w:r>
        <w:t>Collège Nouvelles-Frontières</w:t>
      </w:r>
    </w:p>
    <w:p w14:paraId="52B8BF03" w14:textId="77777777" w:rsidR="00D70F78" w:rsidRDefault="00D70F78" w:rsidP="00D70F78">
      <w:pPr>
        <w:pStyle w:val="p2"/>
      </w:pPr>
      <w:r>
        <w:t>Diplôme d’études collégiales, Arts visuels approche matière</w:t>
      </w:r>
    </w:p>
    <w:p w14:paraId="4887F92E" w14:textId="1BFBA27A" w:rsidR="00714975" w:rsidRDefault="00D70F78" w:rsidP="00D70F78">
      <w:pPr>
        <w:pStyle w:val="p2"/>
      </w:pPr>
      <w:r>
        <w:t xml:space="preserve">Cégep de </w:t>
      </w:r>
      <w:r w:rsidR="009110C2">
        <w:t>l’Outaouais,</w:t>
      </w:r>
      <w:r>
        <w:t xml:space="preserve"> Gatineau</w:t>
      </w:r>
      <w:r w:rsidR="00390F58">
        <w:t xml:space="preserve"> (2023 à 2025)</w:t>
      </w:r>
    </w:p>
    <w:p w14:paraId="7B9AFF95" w14:textId="77777777" w:rsidR="00714975" w:rsidRDefault="00714975" w:rsidP="00D70F78">
      <w:pPr>
        <w:pStyle w:val="p2"/>
      </w:pPr>
    </w:p>
    <w:p w14:paraId="6FB89C81" w14:textId="77777777" w:rsidR="00714975" w:rsidRDefault="00714975" w:rsidP="00D70F78">
      <w:pPr>
        <w:pStyle w:val="p2"/>
      </w:pPr>
    </w:p>
    <w:p w14:paraId="28B3248C" w14:textId="77777777" w:rsidR="00714975" w:rsidRDefault="00714975" w:rsidP="00D70F78">
      <w:pPr>
        <w:pStyle w:val="p2"/>
      </w:pPr>
    </w:p>
    <w:p w14:paraId="0E6709BA" w14:textId="77777777" w:rsidR="00714975" w:rsidRDefault="00714975" w:rsidP="00D70F78">
      <w:pPr>
        <w:pStyle w:val="p2"/>
      </w:pPr>
    </w:p>
    <w:p w14:paraId="1925B3A2" w14:textId="77777777" w:rsidR="00714975" w:rsidRDefault="00714975" w:rsidP="00D70F78">
      <w:pPr>
        <w:pStyle w:val="p2"/>
      </w:pPr>
    </w:p>
    <w:p w14:paraId="17C629C6" w14:textId="77777777" w:rsidR="00714975" w:rsidRDefault="00714975" w:rsidP="00D70F78">
      <w:pPr>
        <w:pStyle w:val="p2"/>
      </w:pPr>
    </w:p>
    <w:p w14:paraId="52B24D3A" w14:textId="77777777" w:rsidR="00714975" w:rsidRDefault="00714975" w:rsidP="00D70F78">
      <w:pPr>
        <w:pStyle w:val="p2"/>
      </w:pPr>
    </w:p>
    <w:p w14:paraId="295347F0" w14:textId="77777777" w:rsidR="00714975" w:rsidRDefault="00714975" w:rsidP="00D70F78">
      <w:pPr>
        <w:pStyle w:val="p2"/>
      </w:pPr>
    </w:p>
    <w:p w14:paraId="1EF168FF" w14:textId="77777777" w:rsidR="00714975" w:rsidRDefault="00714975" w:rsidP="00D70F78">
      <w:pPr>
        <w:pStyle w:val="p2"/>
      </w:pPr>
    </w:p>
    <w:p w14:paraId="2BCF2F7B" w14:textId="77777777" w:rsidR="00714975" w:rsidRDefault="00714975" w:rsidP="00D70F78">
      <w:pPr>
        <w:pStyle w:val="p2"/>
      </w:pPr>
    </w:p>
    <w:p w14:paraId="565F0F1E" w14:textId="77777777" w:rsidR="00714975" w:rsidRDefault="00714975" w:rsidP="00D70F78">
      <w:pPr>
        <w:pStyle w:val="p2"/>
        <w:rPr>
          <w:sz w:val="24"/>
          <w:szCs w:val="24"/>
        </w:rPr>
      </w:pPr>
    </w:p>
    <w:p w14:paraId="35C865FA" w14:textId="77777777" w:rsidR="00714975" w:rsidRDefault="00714975" w:rsidP="00D70F78">
      <w:pPr>
        <w:pStyle w:val="p2"/>
        <w:rPr>
          <w:sz w:val="24"/>
          <w:szCs w:val="24"/>
        </w:rPr>
      </w:pPr>
    </w:p>
    <w:p w14:paraId="5383502B" w14:textId="17D3DCC0" w:rsidR="00714975" w:rsidRPr="00714975" w:rsidRDefault="00D70F78" w:rsidP="00D70F78">
      <w:pPr>
        <w:pStyle w:val="p2"/>
        <w:rPr>
          <w:sz w:val="24"/>
          <w:szCs w:val="24"/>
        </w:rPr>
      </w:pPr>
      <w:r w:rsidRPr="00714975">
        <w:rPr>
          <w:sz w:val="24"/>
          <w:szCs w:val="24"/>
        </w:rPr>
        <w:t>A</w:t>
      </w:r>
      <w:r w:rsidRPr="00714975">
        <w:rPr>
          <w:rStyle w:val="s5"/>
          <w:rFonts w:eastAsiaTheme="majorEastAsia"/>
          <w:sz w:val="24"/>
          <w:szCs w:val="24"/>
        </w:rPr>
        <w:t>UTRES FORMATIONS</w:t>
      </w:r>
    </w:p>
    <w:p w14:paraId="44BF4835" w14:textId="039057C2" w:rsidR="00D70F78" w:rsidRDefault="00D70F78" w:rsidP="00D70F78">
      <w:pPr>
        <w:pStyle w:val="p2"/>
      </w:pPr>
      <w:r>
        <w:t>____________________________________________</w:t>
      </w:r>
    </w:p>
    <w:p w14:paraId="2B447375" w14:textId="77777777" w:rsidR="00D70F78" w:rsidRDefault="00D70F78" w:rsidP="00D70F78">
      <w:pPr>
        <w:pStyle w:val="p2"/>
        <w:rPr>
          <w:rStyle w:val="s2"/>
          <w:rFonts w:eastAsiaTheme="majorEastAsia"/>
        </w:rPr>
      </w:pPr>
    </w:p>
    <w:p w14:paraId="7941E5D4" w14:textId="34F4B805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Formation certification licence Adobe Pro</w:t>
      </w:r>
    </w:p>
    <w:p w14:paraId="701AE847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Formation de secourisme général- RCR A</w:t>
      </w:r>
    </w:p>
    <w:p w14:paraId="79EDFC51" w14:textId="77777777" w:rsidR="00714975" w:rsidRDefault="00714975" w:rsidP="00D70F78">
      <w:pPr>
        <w:pStyle w:val="p2"/>
      </w:pPr>
    </w:p>
    <w:p w14:paraId="63C9D0B4" w14:textId="77777777" w:rsidR="00D70F78" w:rsidRDefault="00D70F78" w:rsidP="00D70F78">
      <w:pPr>
        <w:pStyle w:val="p2"/>
      </w:pPr>
    </w:p>
    <w:p w14:paraId="534DEC25" w14:textId="77777777" w:rsidR="00D70F78" w:rsidRDefault="00D70F78" w:rsidP="00D70F78">
      <w:pPr>
        <w:pStyle w:val="p3"/>
        <w:rPr>
          <w:sz w:val="24"/>
          <w:szCs w:val="24"/>
        </w:rPr>
      </w:pPr>
      <w:r w:rsidRPr="00D70F78">
        <w:rPr>
          <w:rStyle w:val="s1"/>
          <w:rFonts w:eastAsiaTheme="majorEastAsia"/>
          <w:sz w:val="24"/>
          <w:szCs w:val="24"/>
        </w:rPr>
        <w:t>I</w:t>
      </w:r>
      <w:r w:rsidRPr="00D70F78">
        <w:rPr>
          <w:sz w:val="24"/>
          <w:szCs w:val="24"/>
        </w:rPr>
        <w:t>MPLICATIONS SOCIALES</w:t>
      </w:r>
    </w:p>
    <w:p w14:paraId="6AED842E" w14:textId="77777777" w:rsidR="00D70F78" w:rsidRPr="00D70F78" w:rsidRDefault="00D70F78" w:rsidP="00D70F78">
      <w:pPr>
        <w:pStyle w:val="p3"/>
        <w:rPr>
          <w:sz w:val="24"/>
          <w:szCs w:val="24"/>
        </w:rPr>
      </w:pPr>
    </w:p>
    <w:p w14:paraId="6F69271F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Membre de la commission jeunesse de la ville de Gatineau (2019-2022)</w:t>
      </w:r>
    </w:p>
    <w:p w14:paraId="300ECEBE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Membre du conseil des élèves au Collège Nouvelles-Frontières (2018-2021)</w:t>
      </w:r>
    </w:p>
    <w:p w14:paraId="431E19E0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Vox populi: Président des élèves, École du Très Saint-Rédempteur (2017-2018)</w:t>
      </w:r>
    </w:p>
    <w:p w14:paraId="74D391D2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Comité vert et développement durable, Collège Nouvelles-Frontières</w:t>
      </w:r>
    </w:p>
    <w:p w14:paraId="416CBF28" w14:textId="77777777" w:rsidR="00D70F78" w:rsidRDefault="00D70F78" w:rsidP="00D70F78">
      <w:pPr>
        <w:pStyle w:val="p2"/>
      </w:pPr>
    </w:p>
    <w:p w14:paraId="0D7ECFB5" w14:textId="77777777" w:rsidR="00D70F78" w:rsidRDefault="00D70F78" w:rsidP="00D70F78">
      <w:pPr>
        <w:pStyle w:val="p3"/>
        <w:rPr>
          <w:rStyle w:val="s1"/>
          <w:rFonts w:eastAsiaTheme="majorEastAsia"/>
          <w:sz w:val="24"/>
          <w:szCs w:val="24"/>
        </w:rPr>
      </w:pPr>
    </w:p>
    <w:p w14:paraId="738E1142" w14:textId="74C4049D" w:rsidR="00D70F78" w:rsidRDefault="00D70F78" w:rsidP="00D70F78">
      <w:pPr>
        <w:pStyle w:val="p3"/>
        <w:rPr>
          <w:sz w:val="24"/>
          <w:szCs w:val="24"/>
        </w:rPr>
      </w:pPr>
      <w:r w:rsidRPr="00D70F78">
        <w:rPr>
          <w:rStyle w:val="s1"/>
          <w:rFonts w:eastAsiaTheme="majorEastAsia"/>
          <w:sz w:val="24"/>
          <w:szCs w:val="24"/>
        </w:rPr>
        <w:t>L</w:t>
      </w:r>
      <w:r w:rsidRPr="00D70F78">
        <w:rPr>
          <w:sz w:val="24"/>
          <w:szCs w:val="24"/>
        </w:rPr>
        <w:t>OISIRS ET INTÉRÊTS</w:t>
      </w:r>
    </w:p>
    <w:p w14:paraId="6506C194" w14:textId="77777777" w:rsidR="00D70F78" w:rsidRPr="00D70F78" w:rsidRDefault="00D70F78" w:rsidP="00D70F78">
      <w:pPr>
        <w:pStyle w:val="p3"/>
        <w:rPr>
          <w:sz w:val="24"/>
          <w:szCs w:val="24"/>
        </w:rPr>
      </w:pPr>
    </w:p>
    <w:p w14:paraId="2C390771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Design</w:t>
      </w:r>
    </w:p>
    <w:p w14:paraId="22DF3446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Peinture</w:t>
      </w:r>
    </w:p>
    <w:p w14:paraId="67E51A13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Patrimoine</w:t>
      </w:r>
    </w:p>
    <w:p w14:paraId="5B263107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Histoire de l’art</w:t>
      </w:r>
    </w:p>
    <w:p w14:paraId="7EAB369A" w14:textId="77777777" w:rsidR="00390F58" w:rsidRDefault="00390F58" w:rsidP="00D70F78">
      <w:pPr>
        <w:pStyle w:val="p2"/>
      </w:pPr>
    </w:p>
    <w:p w14:paraId="7B60F58F" w14:textId="77777777" w:rsidR="00D70F78" w:rsidRDefault="00D70F78" w:rsidP="00D70F78">
      <w:pPr>
        <w:pStyle w:val="p2"/>
      </w:pPr>
    </w:p>
    <w:p w14:paraId="6333C97C" w14:textId="77777777" w:rsidR="00D70F78" w:rsidRDefault="00D70F78" w:rsidP="00D70F78">
      <w:pPr>
        <w:pStyle w:val="p3"/>
        <w:rPr>
          <w:sz w:val="24"/>
          <w:szCs w:val="24"/>
        </w:rPr>
      </w:pPr>
      <w:r w:rsidRPr="00D70F78">
        <w:rPr>
          <w:rStyle w:val="s1"/>
          <w:rFonts w:eastAsiaTheme="majorEastAsia"/>
          <w:sz w:val="24"/>
          <w:szCs w:val="24"/>
        </w:rPr>
        <w:t>L</w:t>
      </w:r>
      <w:r w:rsidRPr="00D70F78">
        <w:rPr>
          <w:sz w:val="24"/>
          <w:szCs w:val="24"/>
        </w:rPr>
        <w:t>ANGUES</w:t>
      </w:r>
    </w:p>
    <w:p w14:paraId="507FCD36" w14:textId="77777777" w:rsidR="00D70F78" w:rsidRPr="00D70F78" w:rsidRDefault="00D70F78" w:rsidP="00D70F78">
      <w:pPr>
        <w:pStyle w:val="p3"/>
        <w:rPr>
          <w:sz w:val="24"/>
          <w:szCs w:val="24"/>
        </w:rPr>
      </w:pPr>
    </w:p>
    <w:p w14:paraId="54C5821F" w14:textId="77777777" w:rsidR="00D70F78" w:rsidRDefault="00D70F78" w:rsidP="00D70F78">
      <w:pPr>
        <w:pStyle w:val="p2"/>
      </w:pPr>
      <w:r>
        <w:rPr>
          <w:rStyle w:val="s2"/>
          <w:rFonts w:eastAsiaTheme="majorEastAsia"/>
        </w:rPr>
        <w:t xml:space="preserve">● </w:t>
      </w:r>
      <w:r>
        <w:t>Maîtrise de l’anglais et du français parlé et écrit</w:t>
      </w:r>
    </w:p>
    <w:p w14:paraId="2C246DA5" w14:textId="77777777" w:rsidR="009A1CDA" w:rsidRDefault="009A1CDA"/>
    <w:sectPr w:rsidR="009A1CD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78"/>
    <w:rsid w:val="000C199C"/>
    <w:rsid w:val="00390F58"/>
    <w:rsid w:val="00686513"/>
    <w:rsid w:val="00714975"/>
    <w:rsid w:val="009110C2"/>
    <w:rsid w:val="00952884"/>
    <w:rsid w:val="009A1CDA"/>
    <w:rsid w:val="00AB5609"/>
    <w:rsid w:val="00CA22B8"/>
    <w:rsid w:val="00D7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8FE80"/>
  <w15:chartTrackingRefBased/>
  <w15:docId w15:val="{91C8CCA5-A7DA-AE48-B782-4FD6ECA2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70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70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70F78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70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70F78"/>
    <w:pPr>
      <w:keepNext/>
      <w:keepLines/>
      <w:spacing w:before="80" w:after="40"/>
      <w:outlineLvl w:val="4"/>
    </w:pPr>
    <w:rPr>
      <w:rFonts w:eastAsiaTheme="majorEastAsia" w:cstheme="majorBidi"/>
      <w:color w:val="374C8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70F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70F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70F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70F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0F78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70F78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70F78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70F78"/>
    <w:rPr>
      <w:rFonts w:eastAsiaTheme="majorEastAsia" w:cstheme="majorBidi"/>
      <w:i/>
      <w:iCs/>
      <w:color w:val="374C80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70F78"/>
    <w:rPr>
      <w:rFonts w:eastAsiaTheme="majorEastAsia" w:cstheme="majorBidi"/>
      <w:color w:val="374C80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70F7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70F7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70F7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70F7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70F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70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70F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70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70F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70F7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70F7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70F78"/>
    <w:rPr>
      <w:i/>
      <w:iCs/>
      <w:color w:val="374C80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70F78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70F78"/>
    <w:rPr>
      <w:i/>
      <w:iCs/>
      <w:color w:val="374C80" w:themeColor="accent1" w:themeShade="BF"/>
    </w:rPr>
  </w:style>
  <w:style w:type="character" w:styleId="Rfrenceintense">
    <w:name w:val="Intense Reference"/>
    <w:basedOn w:val="Policepardfaut"/>
    <w:uiPriority w:val="32"/>
    <w:qFormat/>
    <w:rsid w:val="00D70F78"/>
    <w:rPr>
      <w:b/>
      <w:bCs/>
      <w:smallCaps/>
      <w:color w:val="374C80" w:themeColor="accent1" w:themeShade="BF"/>
      <w:spacing w:val="5"/>
    </w:rPr>
  </w:style>
  <w:style w:type="paragraph" w:customStyle="1" w:styleId="p1">
    <w:name w:val="p1"/>
    <w:basedOn w:val="Normal"/>
    <w:rsid w:val="00D70F78"/>
    <w:rPr>
      <w:rFonts w:ascii="Helvetica" w:eastAsia="Times New Roman" w:hAnsi="Helvetica" w:cs="Times New Roman"/>
      <w:color w:val="000000"/>
      <w:kern w:val="0"/>
      <w:sz w:val="50"/>
      <w:szCs w:val="50"/>
      <w:lang w:eastAsia="fr-CA"/>
      <w14:ligatures w14:val="none"/>
    </w:rPr>
  </w:style>
  <w:style w:type="paragraph" w:customStyle="1" w:styleId="p2">
    <w:name w:val="p2"/>
    <w:basedOn w:val="Normal"/>
    <w:rsid w:val="00D70F78"/>
    <w:rPr>
      <w:rFonts w:ascii="Helvetica" w:eastAsia="Times New Roman" w:hAnsi="Helvetica" w:cs="Times New Roman"/>
      <w:color w:val="000000"/>
      <w:kern w:val="0"/>
      <w:sz w:val="18"/>
      <w:szCs w:val="18"/>
      <w:lang w:eastAsia="fr-CA"/>
      <w14:ligatures w14:val="none"/>
    </w:rPr>
  </w:style>
  <w:style w:type="paragraph" w:customStyle="1" w:styleId="p3">
    <w:name w:val="p3"/>
    <w:basedOn w:val="Normal"/>
    <w:rsid w:val="00D70F78"/>
    <w:rPr>
      <w:rFonts w:ascii="Helvetica" w:eastAsia="Times New Roman" w:hAnsi="Helvetica" w:cs="Times New Roman"/>
      <w:color w:val="000000"/>
      <w:kern w:val="0"/>
      <w:sz w:val="12"/>
      <w:szCs w:val="12"/>
      <w:lang w:eastAsia="fr-CA"/>
      <w14:ligatures w14:val="none"/>
    </w:rPr>
  </w:style>
  <w:style w:type="character" w:customStyle="1" w:styleId="s1">
    <w:name w:val="s1"/>
    <w:basedOn w:val="Policepardfaut"/>
    <w:rsid w:val="00D70F78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Policepardfaut"/>
    <w:rsid w:val="00D70F78"/>
    <w:rPr>
      <w:rFonts w:ascii="Arial" w:hAnsi="Arial" w:cs="Arial" w:hint="default"/>
      <w:sz w:val="15"/>
      <w:szCs w:val="15"/>
    </w:rPr>
  </w:style>
  <w:style w:type="character" w:customStyle="1" w:styleId="s3">
    <w:name w:val="s3"/>
    <w:basedOn w:val="Policepardfaut"/>
    <w:rsid w:val="00D70F78"/>
    <w:rPr>
      <w:rFonts w:ascii="Arial" w:hAnsi="Arial" w:cs="Arial" w:hint="default"/>
      <w:sz w:val="18"/>
      <w:szCs w:val="18"/>
    </w:rPr>
  </w:style>
  <w:style w:type="character" w:customStyle="1" w:styleId="s5">
    <w:name w:val="s5"/>
    <w:basedOn w:val="Policepardfaut"/>
    <w:rsid w:val="00D70F78"/>
    <w:rPr>
      <w:rFonts w:ascii="Helvetica" w:hAnsi="Helvetica" w:hint="default"/>
      <w:sz w:val="12"/>
      <w:szCs w:val="12"/>
    </w:rPr>
  </w:style>
  <w:style w:type="character" w:styleId="Hyperlien">
    <w:name w:val="Hyperlink"/>
    <w:basedOn w:val="Policepardfaut"/>
    <w:uiPriority w:val="99"/>
    <w:unhideWhenUsed/>
    <w:rsid w:val="00D70F78"/>
    <w:rPr>
      <w:color w:val="9454C3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70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81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seneaumathias@gmail.com" TargetMode="External"/></Relationships>
</file>

<file path=word/theme/theme1.xml><?xml version="1.0" encoding="utf-8"?>
<a:theme xmlns:a="http://schemas.openxmlformats.org/drawingml/2006/main" name="Thème Office">
  <a:themeElements>
    <a:clrScheme name="Bleu chaud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Arseneau</dc:creator>
  <cp:keywords/>
  <dc:description/>
  <cp:lastModifiedBy>Mathias Arseneau</cp:lastModifiedBy>
  <cp:revision>6</cp:revision>
  <dcterms:created xsi:type="dcterms:W3CDTF">2026-03-26T20:13:00Z</dcterms:created>
  <dcterms:modified xsi:type="dcterms:W3CDTF">2026-03-26T20:28:00Z</dcterms:modified>
</cp:coreProperties>
</file>