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6D" w:rsidRDefault="003D49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8.85pt;margin-top:-5.6pt;width:222.75pt;height:37.5pt;z-index:251660288;mso-width-relative:margin;mso-height-relative:margin" stroked="f">
            <v:textbox style="mso-next-textbox:#_x0000_s1028">
              <w:txbxContent>
                <w:p w:rsidR="00D045EC" w:rsidRPr="00D045EC" w:rsidRDefault="00D045EC" w:rsidP="00D045EC">
                  <w:pPr>
                    <w:rPr>
                      <w:rFonts w:ascii="Tahoma" w:hAnsi="Tahoma" w:cs="Tahoma"/>
                      <w:b/>
                      <w:bCs/>
                      <w:sz w:val="32"/>
                      <w:szCs w:val="32"/>
                    </w:rPr>
                  </w:pPr>
                  <w:r w:rsidRPr="00D045EC">
                    <w:rPr>
                      <w:rFonts w:ascii="Tahoma" w:hAnsi="Tahoma" w:cs="Tahoma"/>
                      <w:b/>
                      <w:bCs/>
                      <w:sz w:val="32"/>
                      <w:szCs w:val="32"/>
                    </w:rPr>
                    <w:t>MOUNIR GHAZI JERNITI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05.95pt;margin-top:-19.85pt;width:257.2pt;height:64.5pt;z-index:251662336;mso-width-relative:margin;mso-height-relative:margin" filled="f" stroked="f">
            <v:textbox style="mso-next-textbox:#_x0000_s1029">
              <w:txbxContent>
                <w:p w:rsidR="00D045EC" w:rsidRPr="00B9046D" w:rsidRDefault="00B9046D" w:rsidP="00B9046D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ahoma" w:hAnsi="Tahoma" w:cs="Tahoma"/>
                      <w:color w:val="000000" w:themeColor="text1"/>
                    </w:rPr>
                  </w:pPr>
                  <w:r w:rsidRPr="00B9046D">
                    <w:rPr>
                      <w:rFonts w:ascii="Tahoma" w:hAnsi="Tahoma" w:cs="Tahoma"/>
                      <w:color w:val="000000" w:themeColor="text1"/>
                      <w:lang w:val="fr-CA"/>
                    </w:rPr>
                    <w:t>+1 418 509-9779</w:t>
                  </w:r>
                </w:p>
                <w:p w:rsidR="00B9046D" w:rsidRPr="00B9046D" w:rsidRDefault="003D493C" w:rsidP="00B9046D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ahoma" w:hAnsi="Tahoma" w:cs="Tahoma"/>
                      <w:color w:val="000000" w:themeColor="text1"/>
                    </w:rPr>
                  </w:pPr>
                  <w:hyperlink r:id="rId5" w:history="1">
                    <w:r w:rsidR="00B9046D" w:rsidRPr="00B9046D">
                      <w:rPr>
                        <w:rStyle w:val="Lienhypertexte"/>
                        <w:rFonts w:ascii="Tahoma" w:hAnsi="Tahoma" w:cs="Tahoma"/>
                        <w:color w:val="000000" w:themeColor="text1"/>
                        <w:sz w:val="21"/>
                        <w:szCs w:val="21"/>
                        <w:u w:val="none"/>
                        <w:shd w:val="clear" w:color="auto" w:fill="FFFFFF"/>
                      </w:rPr>
                      <w:t>mounir_ghazi-jerniti@outlook.fr</w:t>
                    </w:r>
                  </w:hyperlink>
                </w:p>
                <w:p w:rsidR="00B9046D" w:rsidRPr="00B9046D" w:rsidRDefault="00B9046D" w:rsidP="00B9046D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ahoma" w:hAnsi="Tahoma" w:cs="Tahoma"/>
                      <w:color w:val="000000" w:themeColor="text1"/>
                      <w:lang w:val="fr-CA"/>
                    </w:rPr>
                  </w:pPr>
                  <w:r w:rsidRPr="00B9046D">
                    <w:rPr>
                      <w:rFonts w:ascii="Tahoma" w:hAnsi="Tahoma" w:cs="Tahoma"/>
                      <w:color w:val="000000" w:themeColor="text1"/>
                      <w:lang w:val="fr-CA"/>
                    </w:rPr>
                    <w:t xml:space="preserve">6411, Av </w:t>
                  </w:r>
                  <w:proofErr w:type="spellStart"/>
                  <w:r w:rsidRPr="00B9046D">
                    <w:rPr>
                      <w:rFonts w:ascii="Tahoma" w:hAnsi="Tahoma" w:cs="Tahoma"/>
                      <w:color w:val="000000" w:themeColor="text1"/>
                      <w:lang w:val="fr-CA"/>
                    </w:rPr>
                    <w:t>Azilda</w:t>
                  </w:r>
                  <w:proofErr w:type="spellEnd"/>
                  <w:r w:rsidRPr="00B9046D">
                    <w:rPr>
                      <w:rFonts w:ascii="Tahoma" w:hAnsi="Tahoma" w:cs="Tahoma"/>
                      <w:color w:val="000000" w:themeColor="text1"/>
                      <w:lang w:val="fr-CA"/>
                    </w:rPr>
                    <w:t>, Anjou, Montréal, Canada</w:t>
                  </w:r>
                </w:p>
              </w:txbxContent>
            </v:textbox>
          </v:shape>
        </w:pict>
      </w:r>
      <w:r>
        <w:rPr>
          <w:noProof/>
          <w:lang w:eastAsia="fr-FR"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margin-left:-9.35pt;margin-top:-19.85pt;width:487.55pt;height:87.75pt;z-index:251658240" o:connectortype="elbow" adj="-1927,-12554,-2575">
            <v:shadow color="#39422f [1607]" opacity=".5" offset="-6pt,-6pt"/>
            <o:extrusion v:ext="view" color="#3e4146 [1609]" on="t"/>
          </v:shape>
        </w:pict>
      </w:r>
    </w:p>
    <w:p w:rsidR="00B9046D" w:rsidRPr="00B9046D" w:rsidRDefault="00B9046D" w:rsidP="00B9046D"/>
    <w:p w:rsidR="00B9046D" w:rsidRDefault="00B9046D" w:rsidP="00B9046D">
      <w:pPr>
        <w:jc w:val="right"/>
      </w:pPr>
    </w:p>
    <w:p w:rsidR="00B248BE" w:rsidRDefault="003D493C" w:rsidP="00B9046D">
      <w:r>
        <w:rPr>
          <w:noProof/>
        </w:rPr>
        <w:pict>
          <v:shape id="_x0000_s1036" type="#_x0000_t202" style="position:absolute;margin-left:69.4pt;margin-top:3.65pt;width:280.85pt;height:71.3pt;z-index:251675648;mso-width-relative:margin;mso-height-relative:margin" stroked="f">
            <v:textbox>
              <w:txbxContent>
                <w:p w:rsidR="006F2B2C" w:rsidRPr="006F2B2C" w:rsidRDefault="006F2B2C" w:rsidP="006F2B2C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Gestionnaire d</w:t>
                  </w:r>
                  <w:r w:rsidRPr="006F2B2C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e stock et Logistique</w:t>
                  </w:r>
                </w:p>
                <w:p w:rsidR="007E1655" w:rsidRPr="006F2B2C" w:rsidRDefault="006F2B2C" w:rsidP="006F2B2C">
                  <w:pPr>
                    <w:jc w:val="center"/>
                    <w:rPr>
                      <w:lang w:val="fr-CA"/>
                    </w:rPr>
                  </w:pPr>
                  <w:r w:rsidRPr="006F2B2C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Relation Clientèle</w:t>
                  </w:r>
                </w:p>
              </w:txbxContent>
            </v:textbox>
          </v:shape>
        </w:pict>
      </w:r>
      <w:r w:rsidR="007E1655">
        <w:t xml:space="preserve"> </w:t>
      </w:r>
    </w:p>
    <w:p w:rsidR="007E1655" w:rsidRDefault="007E1655" w:rsidP="00B9046D"/>
    <w:p w:rsidR="007E1655" w:rsidRDefault="007E1655" w:rsidP="00B9046D"/>
    <w:p w:rsidR="00B248BE" w:rsidRPr="00B248BE" w:rsidRDefault="003D493C" w:rsidP="00B248BE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.15pt;margin-top:14.8pt;width:453.55pt;height:0;z-index:251663360" o:connectortype="straight">
            <v:shadow opacity=".5" offset="-6pt,-6pt"/>
            <o:extrusion v:ext="view" backdepth="0" on="t"/>
          </v:shape>
        </w:pict>
      </w:r>
      <w:r w:rsidR="00B248BE" w:rsidRPr="00B248BE">
        <w:rPr>
          <w:rFonts w:asciiTheme="majorHAnsi" w:hAnsiTheme="majorHAnsi" w:cstheme="majorHAnsi"/>
          <w:b/>
          <w:bCs/>
          <w:sz w:val="24"/>
          <w:szCs w:val="24"/>
        </w:rPr>
        <w:t>PROFIL</w:t>
      </w:r>
    </w:p>
    <w:p w:rsidR="00B9046D" w:rsidRDefault="00B248BE" w:rsidP="00B9046D">
      <w:pPr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B248BE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 xml:space="preserve"> </w:t>
      </w:r>
      <w:r w:rsidRPr="00B248B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>Expertise en gestion de stock, et contrôleur en logistique la Planification des opérations, gestion des inventaires. Communication et relation Clientèle. Connaissance des bonnes pratiques industrielles et hygiène-salubrité alimentaire, sanitation des équipements. Connaissances informatiques : Suite Office. Habile communicateur tant à l’oral qu’à l’écrit et grande capacité d’adaptation et de travail en équipe.</w:t>
      </w:r>
    </w:p>
    <w:p w:rsidR="0007079C" w:rsidRDefault="0007079C" w:rsidP="00B9046D">
      <w:pPr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</w:p>
    <w:p w:rsidR="0007079C" w:rsidRPr="00B248BE" w:rsidRDefault="003D493C" w:rsidP="0007079C">
      <w:pP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pict>
          <v:shape id="_x0000_s1031" type="#_x0000_t32" style="position:absolute;margin-left:1.15pt;margin-top:14.8pt;width:453.55pt;height:0;z-index:251665408" o:connectortype="straight">
            <v:shadow opacity=".5" offset="-6pt,-6pt"/>
            <o:extrusion v:ext="view" backdepth="0" on="t"/>
          </v:shape>
        </w:pict>
      </w:r>
      <w:r w:rsidR="0007079C" w:rsidRPr="0007079C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EXPÉRIENCE DE TRAVAIL</w:t>
      </w:r>
    </w:p>
    <w:p w:rsidR="0007079C" w:rsidRPr="00493F2E" w:rsidRDefault="0007079C" w:rsidP="00493F2E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Gérant d’entreprise, La Maison Du Store, Abidjan Cote d’Ivoire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         </w:t>
      </w:r>
      <w:r w:rsid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      </w:t>
      </w:r>
      <w:r w:rsidR="00493F2E"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2020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493F2E" w:rsidRPr="00493F2E" w:rsidRDefault="0007079C" w:rsidP="00493F2E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Gérant Chef cuisinier Resto-Boucherie Socratos Abidjan, Côte d’Ivoire Chef boucher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>Resto-Boucherie Socratos Spécialité Libanaise, Abidjan, Côte d’Ivoire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2019-2020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Gérant Librairie-Papeterie Ghazi, Commerçant, Oujda, Maroc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2018-2019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Courtier grossiste Légumes et fruits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  <w:r w:rsidR="00E920BF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                                             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2017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Adjoint de chef chantier Bâtiments, Oujda, Maroc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              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2014-2017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Négoce et revendeur, Fournitures scolaires et bureautique, Oujda, Maroc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 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2013-2014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Aide-Cuisinier Spécialité poissons, Cap de l’eau, Maroc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              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2012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Gestionnaire de stocks et logistique, Restaurant traiteur Au Bon Coin, Kenitra Maroc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2007-2011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Cuisinier Gérant Spécialités libanaises, Restaurant Ayyam Zaman, Sultanat d’Oman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2004-2006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07079C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Agent commercial, Société Fréjus, Boissons diététiques et sirops, Oujda, Maroc </w:t>
      </w:r>
      <w:r w:rsidR="00493F2E"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                 </w:t>
      </w:r>
      <w:r w:rsidRPr="00E920BF">
        <w:rPr>
          <w:rFonts w:asciiTheme="majorHAnsi" w:hAnsiTheme="majorHAnsi" w:cstheme="majorHAnsi"/>
          <w:b/>
          <w:bCs/>
          <w:noProof/>
          <w:sz w:val="22"/>
          <w:szCs w:val="22"/>
          <w:lang w:eastAsia="fr-FR" w:bidi="ar-SA"/>
        </w:rPr>
        <w:t>2002-2004</w:t>
      </w: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 </w:t>
      </w:r>
    </w:p>
    <w:p w:rsidR="00493F2E" w:rsidRPr="00493F2E" w:rsidRDefault="0007079C" w:rsidP="00493F2E">
      <w:pPr>
        <w:spacing w:before="0" w:line="240" w:lineRule="auto"/>
        <w:rPr>
          <w:rFonts w:asciiTheme="majorHAnsi" w:hAnsiTheme="majorHAnsi" w:cstheme="majorHAnsi"/>
          <w:noProof/>
          <w:sz w:val="22"/>
          <w:szCs w:val="22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2"/>
          <w:szCs w:val="22"/>
          <w:lang w:eastAsia="fr-FR" w:bidi="ar-SA"/>
        </w:rPr>
        <w:t xml:space="preserve">Agent commercial, Société COFATEQ de Détergents et produits chimiques de Nettoyage, </w:t>
      </w:r>
    </w:p>
    <w:p w:rsidR="00493F2E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Oujda, Maroc </w:t>
      </w:r>
      <w:r w:rsidR="00493F2E"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                                                           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2002-2004</w:t>
      </w:r>
      <w:r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</w:t>
      </w:r>
    </w:p>
    <w:p w:rsidR="00E920BF" w:rsidRDefault="0007079C" w:rsidP="00493F2E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Représentant commercial, Voie du Maghreb, Section Appareils Électroménagers, </w:t>
      </w:r>
    </w:p>
    <w:p w:rsidR="00493F2E" w:rsidRPr="00493F2E" w:rsidRDefault="0007079C" w:rsidP="00493F2E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Oujda Maroc </w:t>
      </w:r>
      <w:r w:rsidR="00493F2E"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</w:t>
      </w:r>
      <w:r w:rsidR="00E920BF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                                                       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2001-2002</w:t>
      </w:r>
      <w:r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</w:t>
      </w:r>
    </w:p>
    <w:p w:rsidR="00493F2E" w:rsidRPr="00493F2E" w:rsidRDefault="0007079C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Gérant, Librairie-Papeterie Ghazi, Oujda, Maroc </w:t>
      </w:r>
      <w:r w:rsidR="00493F2E"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   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1997-2001</w:t>
      </w:r>
      <w:r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</w:t>
      </w:r>
    </w:p>
    <w:p w:rsidR="00E920BF" w:rsidRDefault="0007079C" w:rsidP="006F2B2C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Préposé-Caissier Librairie-Papeterie, Oujda, Maroc </w:t>
      </w:r>
      <w:r w:rsidR="00493F2E"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</w:t>
      </w:r>
      <w:r w:rsidR="00E920BF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</w:t>
      </w:r>
      <w:r w:rsidR="00493F2E" w:rsidRPr="00493F2E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                            </w:t>
      </w:r>
      <w:r w:rsidRPr="00E920BF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1993-1997</w:t>
      </w:r>
    </w:p>
    <w:p w:rsidR="00E920BF" w:rsidRDefault="00E920BF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</w:p>
    <w:p w:rsidR="00E920BF" w:rsidRPr="00B248BE" w:rsidRDefault="003D493C" w:rsidP="007E1655">
      <w:pP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pict>
          <v:shape id="_x0000_s1032" type="#_x0000_t32" style="position:absolute;margin-left:1.15pt;margin-top:14.8pt;width:453.55pt;height:0;z-index:251667456" o:connectortype="straight">
            <v:shadow opacity=".5" offset="-6pt,-6pt"/>
            <o:extrusion v:ext="view" backdepth="0" on="t"/>
          </v:shape>
        </w:pict>
      </w:r>
      <w:r w:rsidR="00E920BF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 xml:space="preserve">EXPÉRIENCE </w:t>
      </w:r>
      <w:r w:rsidR="007E1655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PROFESSIONNELLE</w:t>
      </w:r>
    </w:p>
    <w:p w:rsidR="00E920BF" w:rsidRDefault="007E1655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>Grande expérience en gestion des inventaires, Cuisine- Alimentation-Restauration. Gestion d’entreprise, Relation clientèle Négociations, gestion de stock. Gestion et orientation de l’équipe : Boucherie, Assainissement des équipements alimentaires</w:t>
      </w:r>
    </w:p>
    <w:p w:rsidR="007E1655" w:rsidRDefault="007E1655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</w:p>
    <w:p w:rsidR="007E1655" w:rsidRPr="00B248BE" w:rsidRDefault="003D493C" w:rsidP="007E1655">
      <w:pP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pict>
          <v:shape id="_x0000_s1033" type="#_x0000_t32" style="position:absolute;margin-left:1.15pt;margin-top:14.8pt;width:453.55pt;height:0;z-index:251669504" o:connectortype="straight">
            <v:shadow opacity=".5" offset="-6pt,-6pt"/>
            <o:extrusion v:ext="view" backdepth="0" on="t"/>
          </v:shape>
        </w:pict>
      </w:r>
      <w:r w:rsidR="007E1655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 xml:space="preserve">FORMATION </w:t>
      </w:r>
      <w:r w:rsidR="007E1655" w:rsidRPr="007E1655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ACADÉMIQUE</w:t>
      </w:r>
    </w:p>
    <w:p w:rsidR="007E1655" w:rsidRPr="007E1655" w:rsidRDefault="007E1655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>Formation</w:t>
      </w:r>
      <w:r>
        <w:t xml:space="preserve"> </w:t>
      </w: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>et stage Boucherie : Techniques de coupe et vente</w:t>
      </w:r>
      <w:r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                       </w:t>
      </w: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</w:t>
      </w:r>
      <w:r w:rsidRPr="007E1655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2014</w:t>
      </w: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</w:t>
      </w:r>
    </w:p>
    <w:p w:rsidR="007E1655" w:rsidRDefault="007E1655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Formation des commerçants grossistes, Chambre de commerce </w:t>
      </w:r>
    </w:p>
    <w:p w:rsidR="007E1655" w:rsidRDefault="007E1655" w:rsidP="00E920BF">
      <w:pPr>
        <w:spacing w:before="0" w:line="240" w:lineRule="auto"/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</w:pP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>et de l’industrie, Oujda, Maroc</w:t>
      </w:r>
      <w:r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                                                                        </w:t>
      </w:r>
      <w:r w:rsidRPr="007E1655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2000</w:t>
      </w:r>
    </w:p>
    <w:p w:rsidR="007E1655" w:rsidRDefault="007E1655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</w:p>
    <w:p w:rsidR="007E1655" w:rsidRPr="00063312" w:rsidRDefault="003D493C" w:rsidP="007E1655">
      <w:pP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pict>
          <v:shape id="_x0000_s1034" type="#_x0000_t32" style="position:absolute;margin-left:1.15pt;margin-top:14.8pt;width:453.55pt;height:0;z-index:251671552" o:connectortype="straight">
            <v:shadow opacity=".5" offset="-6pt,-6pt"/>
            <o:extrusion v:ext="view" backdepth="0" on="t"/>
          </v:shape>
        </w:pict>
      </w:r>
      <w:r w:rsidR="00063312">
        <w:rPr>
          <w:rFonts w:asciiTheme="majorHAnsi" w:hAnsiTheme="majorHAnsi" w:cstheme="majorHAnsi"/>
          <w:b/>
          <w:bCs/>
          <w:noProof/>
          <w:sz w:val="24"/>
          <w:szCs w:val="24"/>
          <w:lang w:val="fr-CA" w:eastAsia="fr-FR" w:bidi="ar-SA"/>
        </w:rPr>
        <w:t xml:space="preserve">AUTRES </w:t>
      </w:r>
      <w:r w:rsidR="00063312" w:rsidRPr="00063312">
        <w:rPr>
          <w:rFonts w:asciiTheme="majorHAnsi" w:hAnsiTheme="majorHAnsi" w:cstheme="majorHAnsi"/>
          <w:b/>
          <w:bCs/>
          <w:noProof/>
          <w:sz w:val="24"/>
          <w:szCs w:val="24"/>
          <w:lang w:val="fr-CA" w:eastAsia="fr-FR" w:bidi="ar-SA"/>
        </w:rPr>
        <w:t>COMPÉTENCES</w:t>
      </w:r>
    </w:p>
    <w:p w:rsidR="007E1655" w:rsidRPr="007E1655" w:rsidRDefault="007E1655" w:rsidP="00063312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>Arabe</w:t>
      </w:r>
      <w:r w:rsidR="00063312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</w:t>
      </w: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</w:t>
      </w:r>
      <w:r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</w:t>
      </w:r>
      <w:r w:rsidR="00063312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</w:t>
      </w: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Langue maternelle. </w:t>
      </w:r>
    </w:p>
    <w:p w:rsidR="007E1655" w:rsidRPr="007E1655" w:rsidRDefault="007E1655" w:rsidP="00063312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Français  </w:t>
      </w:r>
      <w:r w:rsidR="00063312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 </w:t>
      </w: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Excellente. </w:t>
      </w:r>
    </w:p>
    <w:p w:rsidR="007E1655" w:rsidRDefault="007E1655" w:rsidP="00063312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Anglais  </w:t>
      </w:r>
      <w:r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</w:t>
      </w:r>
      <w:r w:rsidR="00063312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       </w:t>
      </w: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>Débutant</w:t>
      </w:r>
    </w:p>
    <w:p w:rsidR="00063312" w:rsidRDefault="00063312" w:rsidP="00063312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Permis de conduire    Catégories  B, BE, C, CE </w:t>
      </w:r>
    </w:p>
    <w:p w:rsidR="007E1655" w:rsidRDefault="007E1655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</w:p>
    <w:p w:rsidR="007E1655" w:rsidRPr="00B248BE" w:rsidRDefault="003D493C" w:rsidP="007E1655">
      <w:pP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pict>
          <v:shape id="_x0000_s1035" type="#_x0000_t32" style="position:absolute;margin-left:1.15pt;margin-top:14.8pt;width:453.55pt;height:0;z-index:251673600" o:connectortype="straight">
            <v:shadow opacity=".5" offset="-6pt,-6pt"/>
            <o:extrusion v:ext="view" backdepth="0" on="t"/>
          </v:shape>
        </w:pict>
      </w:r>
      <w:r w:rsidR="007E1655" w:rsidRPr="007E1655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IMPLICATION SOCIALE</w:t>
      </w:r>
    </w:p>
    <w:p w:rsidR="007E1655" w:rsidRPr="00B248BE" w:rsidRDefault="007E1655" w:rsidP="00E920BF">
      <w:pPr>
        <w:spacing w:before="0" w:line="240" w:lineRule="auto"/>
        <w:rPr>
          <w:rFonts w:asciiTheme="majorHAnsi" w:hAnsiTheme="majorHAnsi" w:cstheme="majorHAnsi"/>
          <w:noProof/>
          <w:sz w:val="24"/>
          <w:szCs w:val="24"/>
          <w:lang w:eastAsia="fr-FR" w:bidi="ar-SA"/>
        </w:rPr>
      </w:pPr>
      <w:r w:rsidRPr="007E1655"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>Trésorier de l’Association des libraires de la zone orientale du Maroc Bénévolat</w:t>
      </w:r>
      <w:r>
        <w:rPr>
          <w:rFonts w:asciiTheme="majorHAnsi" w:hAnsiTheme="majorHAnsi" w:cstheme="majorHAnsi"/>
          <w:noProof/>
          <w:sz w:val="24"/>
          <w:szCs w:val="24"/>
          <w:lang w:eastAsia="fr-FR" w:bidi="ar-SA"/>
        </w:rPr>
        <w:t xml:space="preserve">            </w:t>
      </w:r>
      <w:r w:rsidRPr="007E1655">
        <w:rPr>
          <w:rFonts w:asciiTheme="majorHAnsi" w:hAnsiTheme="majorHAnsi" w:cstheme="majorHAnsi"/>
          <w:b/>
          <w:bCs/>
          <w:noProof/>
          <w:sz w:val="24"/>
          <w:szCs w:val="24"/>
          <w:lang w:eastAsia="fr-FR" w:bidi="ar-SA"/>
        </w:rPr>
        <w:t>2013</w:t>
      </w:r>
    </w:p>
    <w:sectPr w:rsidR="007E1655" w:rsidRPr="00B248BE" w:rsidSect="00C9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08E2"/>
    <w:multiLevelType w:val="hybridMultilevel"/>
    <w:tmpl w:val="069C0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045EC"/>
    <w:rsid w:val="00063312"/>
    <w:rsid w:val="0007079C"/>
    <w:rsid w:val="000B65FD"/>
    <w:rsid w:val="003D493C"/>
    <w:rsid w:val="00493F2E"/>
    <w:rsid w:val="004A5476"/>
    <w:rsid w:val="00673175"/>
    <w:rsid w:val="006F2B2C"/>
    <w:rsid w:val="007E1655"/>
    <w:rsid w:val="008F0D7D"/>
    <w:rsid w:val="00AD48A1"/>
    <w:rsid w:val="00B248BE"/>
    <w:rsid w:val="00B9046D"/>
    <w:rsid w:val="00C90AB4"/>
    <w:rsid w:val="00CC38D7"/>
    <w:rsid w:val="00D045EC"/>
    <w:rsid w:val="00D228CA"/>
    <w:rsid w:val="00DB570A"/>
    <w:rsid w:val="00E920BF"/>
    <w:rsid w:val="00F5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 shadowcolor="none [1607]" extrusioncolor="none [1609]"/>
    </o:shapedefaults>
    <o:shapelayout v:ext="edit">
      <o:idmap v:ext="edit" data="1"/>
      <o:rules v:ext="edit">
        <o:r id="V:Rule8" type="connector" idref="#_x0000_s1027"/>
        <o:r id="V:Rule9" type="connector" idref="#_x0000_s1033"/>
        <o:r id="V:Rule10" type="connector" idref="#_x0000_s1032"/>
        <o:r id="V:Rule11" type="connector" idref="#_x0000_s1030"/>
        <o:r id="V:Rule12" type="connector" idref="#_x0000_s1031"/>
        <o:r id="V:Rule13" type="connector" idref="#_x0000_s1034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26"/>
    <w:rPr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5F26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5F26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5F26"/>
    <w:pPr>
      <w:pBdr>
        <w:top w:val="single" w:sz="6" w:space="2" w:color="002060" w:themeColor="accent1"/>
        <w:left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5F26"/>
    <w:pPr>
      <w:pBdr>
        <w:top w:val="dotted" w:sz="6" w:space="2" w:color="002060" w:themeColor="accent1"/>
        <w:left w:val="dotted" w:sz="6" w:space="2" w:color="002060" w:themeColor="accent1"/>
      </w:pBdr>
      <w:spacing w:before="300" w:after="0"/>
      <w:outlineLvl w:val="3"/>
    </w:pPr>
    <w:rPr>
      <w:caps/>
      <w:color w:val="001747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5F26"/>
    <w:pPr>
      <w:pBdr>
        <w:bottom w:val="single" w:sz="6" w:space="1" w:color="002060" w:themeColor="accent1"/>
      </w:pBdr>
      <w:spacing w:before="300" w:after="0"/>
      <w:outlineLvl w:val="4"/>
    </w:pPr>
    <w:rPr>
      <w:caps/>
      <w:color w:val="001747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5F26"/>
    <w:pPr>
      <w:pBdr>
        <w:bottom w:val="dotted" w:sz="6" w:space="1" w:color="002060" w:themeColor="accent1"/>
      </w:pBdr>
      <w:spacing w:before="300" w:after="0"/>
      <w:outlineLvl w:val="5"/>
    </w:pPr>
    <w:rPr>
      <w:caps/>
      <w:color w:val="001747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5F26"/>
    <w:pPr>
      <w:spacing w:before="300" w:after="0"/>
      <w:outlineLvl w:val="6"/>
    </w:pPr>
    <w:rPr>
      <w:caps/>
      <w:color w:val="001747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5F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5F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5F26"/>
    <w:rPr>
      <w:b/>
      <w:bCs/>
      <w:caps/>
      <w:color w:val="FFFFFF" w:themeColor="background1"/>
      <w:spacing w:val="15"/>
      <w:shd w:val="clear" w:color="auto" w:fill="002060" w:themeFill="accent1"/>
    </w:rPr>
  </w:style>
  <w:style w:type="paragraph" w:styleId="Titre">
    <w:name w:val="Title"/>
    <w:basedOn w:val="Normal"/>
    <w:next w:val="Normal"/>
    <w:link w:val="TitreCar"/>
    <w:uiPriority w:val="10"/>
    <w:qFormat/>
    <w:rsid w:val="00F55F26"/>
    <w:pPr>
      <w:spacing w:before="720"/>
    </w:pPr>
    <w:rPr>
      <w:caps/>
      <w:color w:val="002060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5F26"/>
    <w:rPr>
      <w:caps/>
      <w:color w:val="002060" w:themeColor="accent1"/>
      <w:spacing w:val="10"/>
      <w:kern w:val="28"/>
      <w:sz w:val="52"/>
      <w:szCs w:val="52"/>
    </w:rPr>
  </w:style>
  <w:style w:type="paragraph" w:styleId="TM1">
    <w:name w:val="toc 1"/>
    <w:basedOn w:val="Normal"/>
    <w:next w:val="Normal"/>
    <w:autoRedefine/>
    <w:uiPriority w:val="39"/>
    <w:unhideWhenUsed/>
    <w:rsid w:val="00F55F26"/>
    <w:pPr>
      <w:spacing w:after="100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F55F26"/>
    <w:pPr>
      <w:spacing w:after="100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F55F26"/>
    <w:pPr>
      <w:spacing w:after="100"/>
      <w:ind w:left="440"/>
    </w:pPr>
    <w:rPr>
      <w:rFonts w:eastAsiaTheme="minorEastAsia"/>
    </w:rPr>
  </w:style>
  <w:style w:type="paragraph" w:styleId="Sansinterligne">
    <w:name w:val="No Spacing"/>
    <w:basedOn w:val="Normal"/>
    <w:link w:val="SansinterligneCar"/>
    <w:uiPriority w:val="1"/>
    <w:qFormat/>
    <w:rsid w:val="00F55F2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55F2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55F26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F55F26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F55F26"/>
    <w:rPr>
      <w:caps/>
      <w:spacing w:val="15"/>
      <w:shd w:val="clear" w:color="auto" w:fill="ACC7FF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F55F26"/>
    <w:rPr>
      <w:caps/>
      <w:color w:val="000F2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F55F26"/>
    <w:rPr>
      <w:caps/>
      <w:color w:val="00174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55F26"/>
    <w:rPr>
      <w:caps/>
      <w:color w:val="00174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55F26"/>
    <w:rPr>
      <w:caps/>
      <w:color w:val="00174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55F26"/>
    <w:rPr>
      <w:caps/>
      <w:color w:val="00174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55F2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55F2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55F26"/>
    <w:rPr>
      <w:b/>
      <w:bCs/>
      <w:color w:val="00174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5F2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55F2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F55F26"/>
    <w:rPr>
      <w:b/>
      <w:bCs/>
    </w:rPr>
  </w:style>
  <w:style w:type="character" w:styleId="Accentuation">
    <w:name w:val="Emphasis"/>
    <w:uiPriority w:val="20"/>
    <w:qFormat/>
    <w:rsid w:val="00F55F26"/>
    <w:rPr>
      <w:caps/>
      <w:color w:val="000F2F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F55F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55F2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5F26"/>
    <w:pPr>
      <w:pBdr>
        <w:top w:val="single" w:sz="4" w:space="10" w:color="002060" w:themeColor="accent1"/>
        <w:left w:val="single" w:sz="4" w:space="10" w:color="002060" w:themeColor="accent1"/>
      </w:pBdr>
      <w:spacing w:after="0"/>
      <w:ind w:left="1296" w:right="1152"/>
      <w:jc w:val="both"/>
    </w:pPr>
    <w:rPr>
      <w:i/>
      <w:iCs/>
      <w:color w:val="00206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5F26"/>
    <w:rPr>
      <w:i/>
      <w:iCs/>
      <w:color w:val="002060" w:themeColor="accent1"/>
      <w:sz w:val="20"/>
      <w:szCs w:val="20"/>
    </w:rPr>
  </w:style>
  <w:style w:type="character" w:styleId="Emphaseple">
    <w:name w:val="Subtle Emphasis"/>
    <w:uiPriority w:val="19"/>
    <w:qFormat/>
    <w:rsid w:val="00F55F26"/>
    <w:rPr>
      <w:i/>
      <w:iCs/>
      <w:color w:val="000F2F" w:themeColor="accent1" w:themeShade="7F"/>
    </w:rPr>
  </w:style>
  <w:style w:type="character" w:styleId="Emphaseintense">
    <w:name w:val="Intense Emphasis"/>
    <w:uiPriority w:val="21"/>
    <w:qFormat/>
    <w:rsid w:val="00F55F26"/>
    <w:rPr>
      <w:b/>
      <w:bCs/>
      <w:caps/>
      <w:color w:val="000F2F" w:themeColor="accent1" w:themeShade="7F"/>
      <w:spacing w:val="10"/>
    </w:rPr>
  </w:style>
  <w:style w:type="character" w:styleId="Rfrenceple">
    <w:name w:val="Subtle Reference"/>
    <w:uiPriority w:val="31"/>
    <w:qFormat/>
    <w:rsid w:val="00F55F26"/>
    <w:rPr>
      <w:b/>
      <w:bCs/>
      <w:color w:val="002060" w:themeColor="accent1"/>
    </w:rPr>
  </w:style>
  <w:style w:type="character" w:styleId="Rfrenceintense">
    <w:name w:val="Intense Reference"/>
    <w:uiPriority w:val="32"/>
    <w:qFormat/>
    <w:rsid w:val="00F55F26"/>
    <w:rPr>
      <w:b/>
      <w:bCs/>
      <w:i/>
      <w:iCs/>
      <w:caps/>
      <w:color w:val="002060" w:themeColor="accent1"/>
    </w:rPr>
  </w:style>
  <w:style w:type="character" w:styleId="Titredulivre">
    <w:name w:val="Book Title"/>
    <w:uiPriority w:val="33"/>
    <w:qFormat/>
    <w:rsid w:val="00F55F26"/>
    <w:rPr>
      <w:b/>
      <w:bCs/>
      <w:i/>
      <w:iCs/>
      <w:spacing w:val="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45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EC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B9046D"/>
    <w:rPr>
      <w:color w:val="00C8C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nir_ghazi-jerniti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002060"/>
      </a:accent1>
      <a:accent2>
        <a:srgbClr val="F6DE55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Personnalisé 1">
      <a:majorFont>
        <a:latin typeface="Times New Roman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2024-03-17T19:37:00Z</dcterms:created>
  <dcterms:modified xsi:type="dcterms:W3CDTF">2024-03-17T21:42:00Z</dcterms:modified>
</cp:coreProperties>
</file>