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left" w:pos="4111"/>
        </w:tabs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NATHALIE DEMERS</w:t>
      </w:r>
    </w:p>
    <w:p w:rsidR="00000000" w:rsidDel="00000000" w:rsidP="00000000" w:rsidRDefault="00000000" w:rsidRPr="00000000" w14:paraId="00000004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3327, rue la Vérendrye</w:t>
      </w:r>
    </w:p>
    <w:p w:rsidR="00000000" w:rsidDel="00000000" w:rsidP="00000000" w:rsidRDefault="00000000" w:rsidRPr="00000000" w14:paraId="00000005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Sorel-Tracy (Québec)  J3R 2J5</w:t>
      </w:r>
    </w:p>
    <w:p w:rsidR="00000000" w:rsidDel="00000000" w:rsidP="00000000" w:rsidRDefault="00000000" w:rsidRPr="00000000" w14:paraId="00000006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                  Cellulaire : 438 390-8250</w:t>
      </w:r>
    </w:p>
    <w:p w:rsidR="00000000" w:rsidDel="00000000" w:rsidP="00000000" w:rsidRDefault="00000000" w:rsidRPr="00000000" w14:paraId="00000007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nathaliedemers_748@hotmail.com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OBJECTIF DE CARRIÈRE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FORMATION </w:t>
      </w:r>
    </w:p>
    <w:p w:rsidR="00000000" w:rsidDel="00000000" w:rsidP="00000000" w:rsidRDefault="00000000" w:rsidRPr="00000000" w14:paraId="0000000E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      </w:t>
      </w:r>
      <w:r w:rsidDel="00000000" w:rsidR="00000000" w:rsidRPr="00000000">
        <w:rPr>
          <w:rtl w:val="0"/>
        </w:rPr>
        <w:t xml:space="preserve">AP-RPA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      PDSB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      RCR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      Loi 90</w:t>
      </w:r>
    </w:p>
    <w:p w:rsidR="00000000" w:rsidDel="00000000" w:rsidP="00000000" w:rsidRDefault="00000000" w:rsidRPr="00000000" w14:paraId="00000013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 en Comptabilité </w:t>
      </w:r>
    </w:p>
    <w:p w:rsidR="00000000" w:rsidDel="00000000" w:rsidP="00000000" w:rsidRDefault="00000000" w:rsidRPr="00000000" w14:paraId="00000015">
      <w:pPr>
        <w:tabs>
          <w:tab w:val="right" w:pos="8505"/>
        </w:tabs>
        <w:ind w:left="708"/>
        <w:contextualSpacing w:val="0"/>
        <w:rPr/>
      </w:pPr>
      <w:r w:rsidDel="00000000" w:rsidR="00000000" w:rsidRPr="00000000">
        <w:rPr>
          <w:rtl w:val="0"/>
        </w:rPr>
        <w:t xml:space="preserve">Centre de formation professionnelle des Patriotes </w:t>
        <w:tab/>
        <w:t xml:space="preserve">2015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COMPÉTENCES</w:t>
      </w:r>
    </w:p>
    <w:p w:rsidR="00000000" w:rsidDel="00000000" w:rsidP="00000000" w:rsidRDefault="00000000" w:rsidRPr="00000000" w14:paraId="00000018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      </w:t>
      </w:r>
      <w:r w:rsidDel="00000000" w:rsidR="00000000" w:rsidRPr="00000000">
        <w:rPr>
          <w:rtl w:val="0"/>
        </w:rPr>
        <w:t xml:space="preserve">Donner soins nécessaires aux personnes        âgées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      Administrer  médication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      Faire rapport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      Effectuer toutes autres tâches nécessaires au bien être de la clientèle de type semi autonome et/ ou Alzheimer</w:t>
      </w:r>
    </w:p>
    <w:p w:rsidR="00000000" w:rsidDel="00000000" w:rsidP="00000000" w:rsidRDefault="00000000" w:rsidRPr="00000000" w14:paraId="0000001D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Maîtriser les logiciels Excel, Access, Word et Simple Comptable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Préparer des factures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Exécuter des activités financières telles que le report dans le grand livre général, les états de résultat, la balance de vérification et le bilan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Traiter les données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AUTRES FORMATIONS</w:t>
      </w:r>
    </w:p>
    <w:p w:rsidR="00000000" w:rsidDel="00000000" w:rsidP="00000000" w:rsidRDefault="00000000" w:rsidRPr="00000000" w14:paraId="00000024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71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 en psychologie</w:t>
      </w:r>
    </w:p>
    <w:p w:rsidR="00000000" w:rsidDel="00000000" w:rsidP="00000000" w:rsidRDefault="00000000" w:rsidRPr="00000000" w14:paraId="00000026">
      <w:pPr>
        <w:tabs>
          <w:tab w:val="left" w:pos="5387"/>
          <w:tab w:val="left" w:pos="6237"/>
          <w:tab w:val="right" w:pos="8505"/>
        </w:tabs>
        <w:ind w:left="708"/>
        <w:contextualSpacing w:val="0"/>
        <w:rPr/>
      </w:pPr>
      <w:r w:rsidDel="00000000" w:rsidR="00000000" w:rsidRPr="00000000">
        <w:rPr>
          <w:rtl w:val="0"/>
        </w:rPr>
        <w:t xml:space="preserve">Télé-université de l’UQAM</w:t>
        <w:tab/>
        <w:tab/>
        <w:tab/>
        <w:t xml:space="preserve">2007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  <w:tab w:val="left" w:pos="7371"/>
          <w:tab w:val="right" w:pos="8505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 en gestion des services de santé et des services sociaux</w:t>
      </w:r>
    </w:p>
    <w:p w:rsidR="00000000" w:rsidDel="00000000" w:rsidP="00000000" w:rsidRDefault="00000000" w:rsidRPr="00000000" w14:paraId="00000028">
      <w:pPr>
        <w:tabs>
          <w:tab w:val="left" w:pos="5387"/>
          <w:tab w:val="right" w:pos="8505"/>
        </w:tabs>
        <w:ind w:left="708"/>
        <w:contextualSpacing w:val="0"/>
        <w:rPr/>
      </w:pPr>
      <w:r w:rsidDel="00000000" w:rsidR="00000000" w:rsidRPr="00000000">
        <w:rPr>
          <w:rtl w:val="0"/>
        </w:rPr>
        <w:t xml:space="preserve">Télé-université de l’UQAM</w:t>
        <w:tab/>
        <w:tab/>
        <w:t xml:space="preserve">2008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  <w:tab w:val="right" w:pos="8505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Diplôme de formation professionnelle en psychologie et travail social</w:t>
      </w:r>
    </w:p>
    <w:p w:rsidR="00000000" w:rsidDel="00000000" w:rsidP="00000000" w:rsidRDefault="00000000" w:rsidRPr="00000000" w14:paraId="0000002A">
      <w:pPr>
        <w:tabs>
          <w:tab w:val="left" w:pos="5387"/>
          <w:tab w:val="right" w:pos="8505"/>
        </w:tabs>
        <w:ind w:left="708"/>
        <w:contextualSpacing w:val="0"/>
        <w:rPr/>
      </w:pPr>
      <w:r w:rsidDel="00000000" w:rsidR="00000000" w:rsidRPr="00000000">
        <w:rPr>
          <w:rtl w:val="0"/>
        </w:rPr>
        <w:t xml:space="preserve">Institut de formation professionnelle IFP</w:t>
        <w:tab/>
        <w:tab/>
        <w:t xml:space="preserve">2002</w:t>
      </w:r>
    </w:p>
    <w:p w:rsidR="00000000" w:rsidDel="00000000" w:rsidP="00000000" w:rsidRDefault="00000000" w:rsidRPr="00000000" w14:paraId="0000002B">
      <w:pPr>
        <w:tabs>
          <w:tab w:val="left" w:pos="5387"/>
        </w:tabs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5387"/>
        </w:tabs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QUALITÉS PROFESSIONNELLES</w:t>
      </w:r>
    </w:p>
    <w:p w:rsidR="00000000" w:rsidDel="00000000" w:rsidP="00000000" w:rsidRDefault="00000000" w:rsidRPr="00000000" w14:paraId="0000002D">
      <w:pPr>
        <w:tabs>
          <w:tab w:val="left" w:pos="5387"/>
        </w:tabs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Analytique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Observatrice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Indépendante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Responsable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Professionnelle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387"/>
        </w:tabs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Ponctuelle</w:t>
      </w:r>
    </w:p>
    <w:sectPr>
      <w:pgSz w:h="15840" w:w="12240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472AD"/>
    <w:pPr>
      <w:spacing w:after="0" w:line="240" w:lineRule="auto"/>
    </w:pPr>
    <w:rPr>
      <w:rFonts w:ascii="Times New Roman" w:hAnsi="Times New Roman"/>
      <w:sz w:val="24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F7584B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F7584B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 w:val="1"/>
    <w:rsid w:val="00F7584B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F7584B"/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34"/>
    <w:qFormat w:val="1"/>
    <w:rsid w:val="00F7584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