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NGOUDA GUEYE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1216, Rue de l’arc En-ciel, Laval, QC H7A0C7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Tel: </w:t>
      </w:r>
      <w:r w:rsidR="00E158CD">
        <w:rPr>
          <w:rFonts w:ascii="Calibri" w:eastAsia="Calibri" w:hAnsi="Calibri" w:cs="Calibri"/>
        </w:rPr>
        <w:t xml:space="preserve">450- 944- 31- 62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Mail : </w:t>
      </w:r>
      <w:hyperlink r:id="rId4">
        <w:r>
          <w:rPr>
            <w:rFonts w:ascii="Calibri" w:eastAsia="Calibri" w:hAnsi="Calibri" w:cs="Calibri"/>
            <w:color w:val="0563C1"/>
            <w:u w:val="single"/>
          </w:rPr>
          <w:t>ngoudagueye2@hotmail.com</w:t>
        </w:r>
      </w:hyperlink>
      <w:r>
        <w:rPr>
          <w:rFonts w:ascii="Calibri" w:eastAsia="Calibri" w:hAnsi="Calibri" w:cs="Calibri"/>
        </w:rPr>
        <w:t xml:space="preserve"> </w:t>
      </w:r>
    </w:p>
    <w:p w:rsidR="00AB5C90" w:rsidRDefault="00AB5C90">
      <w:pPr>
        <w:rPr>
          <w:rFonts w:ascii="Calibri" w:eastAsia="Calibri" w:hAnsi="Calibri" w:cs="Calibri"/>
        </w:rPr>
      </w:pPr>
    </w:p>
    <w:p w:rsidR="00AB5C90" w:rsidRDefault="00096648">
      <w:pPr>
        <w:rPr>
          <w:rFonts w:ascii="Calibri" w:eastAsia="Calibri" w:hAnsi="Calibri" w:cs="Calibri"/>
          <w:b/>
          <w:color w:val="004DBB"/>
        </w:rPr>
      </w:pPr>
      <w:r>
        <w:rPr>
          <w:rFonts w:ascii="Calibri" w:eastAsia="Calibri" w:hAnsi="Calibri" w:cs="Calibri"/>
          <w:b/>
          <w:color w:val="004DBB"/>
        </w:rPr>
        <w:t xml:space="preserve">ÉTUDE ET DIPLÔME 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2021 </w:t>
      </w:r>
      <w:r>
        <w:rPr>
          <w:rFonts w:ascii="Calibri" w:eastAsia="Calibri" w:hAnsi="Calibri" w:cs="Calibri"/>
          <w:color w:val="000000"/>
        </w:rPr>
        <w:t xml:space="preserve">: Master1 en Gestion des Ressources Humaines à  Institut de Management de Dakar (IMAN) au SENEGAL. 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2020 </w:t>
      </w:r>
      <w:r>
        <w:rPr>
          <w:rFonts w:ascii="Calibri" w:eastAsia="Calibri" w:hAnsi="Calibri" w:cs="Calibri"/>
          <w:color w:val="000000"/>
        </w:rPr>
        <w:t xml:space="preserve">: Licence 3* en Management Gestion des Entreprises et Administration à Institut Technique de Commerce (ITECOM), Sénégal. </w:t>
      </w:r>
    </w:p>
    <w:p w:rsidR="00AB5C90" w:rsidRDefault="00096648">
      <w:pP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*Équivalent au Baccalauréat au Québec </w:t>
      </w:r>
    </w:p>
    <w:p w:rsidR="00AB5C90" w:rsidRDefault="00096648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613109" w:rsidRPr="00613109" w:rsidRDefault="00096648">
      <w:pPr>
        <w:rPr>
          <w:rFonts w:ascii="Calibri" w:eastAsia="Calibri" w:hAnsi="Calibri" w:cs="Calibri"/>
          <w:b/>
          <w:color w:val="004DBB"/>
        </w:rPr>
      </w:pPr>
      <w:r>
        <w:rPr>
          <w:rFonts w:ascii="Calibri" w:eastAsia="Calibri" w:hAnsi="Calibri" w:cs="Calibri"/>
          <w:b/>
          <w:color w:val="004DBB"/>
        </w:rPr>
        <w:t>EXPÉRIENCE PROFESSIONNELLE 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2021 à Novembre 2023 : Gérant de la Société SEN JARDIN (SENEGAL).</w:t>
      </w:r>
    </w:p>
    <w:p w:rsidR="00AB5C90" w:rsidRDefault="0009664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Tâches :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Suivie du Projet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Dotation et gestion du Personnel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Gestion administrative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Comptable </w:t>
      </w:r>
    </w:p>
    <w:p w:rsidR="00AB5C90" w:rsidRDefault="00096648">
      <w:pPr>
        <w:rPr>
          <w:rFonts w:ascii="Calibri" w:eastAsia="Calibri" w:hAnsi="Calibri" w:cs="Calibri"/>
          <w:b/>
          <w:color w:val="004DBB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  <w:b/>
          <w:color w:val="004DBB"/>
        </w:rPr>
        <w:t xml:space="preserve">  </w:t>
      </w:r>
    </w:p>
    <w:p w:rsidR="00AB5C90" w:rsidRDefault="00096648">
      <w:pPr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004DBB"/>
        </w:rPr>
        <w:t>COMPÉTENCES 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Ponctualité Proactive et Bonne gestion de la priorité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Autonomie , Polyvalence, Créativité et Capacité d’apprentissage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Ouverture d’esprit, Travail et Bonnes aptitudes en communication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</w:p>
    <w:p w:rsidR="00AB5C90" w:rsidRDefault="00096648">
      <w:pPr>
        <w:rPr>
          <w:rFonts w:ascii="Calibri" w:eastAsia="Calibri" w:hAnsi="Calibri" w:cs="Calibri"/>
          <w:b/>
          <w:color w:val="004DBB"/>
        </w:rPr>
      </w:pPr>
      <w:r>
        <w:rPr>
          <w:rFonts w:ascii="Calibri" w:eastAsia="Calibri" w:hAnsi="Calibri" w:cs="Calibri"/>
          <w:b/>
          <w:color w:val="004DBB"/>
        </w:rPr>
        <w:t>CENTRE D’INTÉRÊTS 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Vie Associative : 2019, Chargé des Relations Extérieures des Étudiants de ITECOM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2018, Président de la commission d’organisation des Étudiants de ITECOM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4DBB"/>
        </w:rPr>
        <w:t>LANGUE 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Français :</w:t>
      </w:r>
      <w:r>
        <w:rPr>
          <w:rFonts w:ascii="Calibri" w:eastAsia="Calibri" w:hAnsi="Calibri" w:cs="Calibri"/>
          <w:color w:val="000000"/>
        </w:rPr>
        <w:t xml:space="preserve"> écrit et parlé, excellent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Anglais : </w:t>
      </w:r>
      <w:r>
        <w:rPr>
          <w:rFonts w:ascii="Calibri" w:eastAsia="Calibri" w:hAnsi="Calibri" w:cs="Calibri"/>
          <w:color w:val="000000"/>
        </w:rPr>
        <w:t xml:space="preserve">écrit et parlé débutant </w:t>
      </w:r>
    </w:p>
    <w:p w:rsidR="00AB5C90" w:rsidRDefault="0009664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p w:rsidR="00AB5C90" w:rsidRDefault="00096648">
      <w:pPr>
        <w:rPr>
          <w:rFonts w:ascii="Calibri" w:eastAsia="Calibri" w:hAnsi="Calibri" w:cs="Calibri"/>
          <w:color w:val="FF0000"/>
          <w:u w:val="single"/>
        </w:rPr>
      </w:pPr>
      <w:r>
        <w:rPr>
          <w:rFonts w:ascii="Calibri" w:eastAsia="Calibri" w:hAnsi="Calibri" w:cs="Calibri"/>
          <w:b/>
          <w:color w:val="004DBB"/>
        </w:rPr>
        <w:t>LOISIRS</w:t>
      </w:r>
      <w:r>
        <w:rPr>
          <w:rFonts w:ascii="Calibri" w:eastAsia="Calibri" w:hAnsi="Calibri" w:cs="Calibri"/>
          <w:color w:val="004DBB"/>
        </w:rPr>
        <w:t> 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Soccer , Course à pied </w:t>
      </w:r>
    </w:p>
    <w:p w:rsidR="00AB5C90" w:rsidRDefault="00096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Cuisine , Pâtisserie </w:t>
      </w:r>
    </w:p>
    <w:sectPr w:rsidR="00AB5C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90"/>
    <w:rsid w:val="00096648"/>
    <w:rsid w:val="000E6242"/>
    <w:rsid w:val="001563FA"/>
    <w:rsid w:val="00344ACA"/>
    <w:rsid w:val="00371D17"/>
    <w:rsid w:val="004F6D64"/>
    <w:rsid w:val="00613109"/>
    <w:rsid w:val="009049C9"/>
    <w:rsid w:val="009C3BFB"/>
    <w:rsid w:val="00A0037A"/>
    <w:rsid w:val="00AB5C90"/>
    <w:rsid w:val="00C806E2"/>
    <w:rsid w:val="00E158CD"/>
    <w:rsid w:val="00E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1BFA7"/>
  <w15:docId w15:val="{9130A578-5D51-F64C-B814-99130D7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ngoudagueye2@hotmail.com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Ngouda GUEYE</cp:lastModifiedBy>
  <cp:revision>9</cp:revision>
  <dcterms:created xsi:type="dcterms:W3CDTF">2024-02-24T19:18:00Z</dcterms:created>
  <dcterms:modified xsi:type="dcterms:W3CDTF">2024-03-04T14:51:00Z</dcterms:modified>
</cp:coreProperties>
</file>