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5334" w:rsidRDefault="00257FFA">
      <w:pPr>
        <w:pBdr>
          <w:bottom w:val="single" w:sz="4" w:space="1" w:color="000000"/>
        </w:pBdr>
        <w:spacing w:after="0" w:line="240" w:lineRule="auto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PHILIPPE LAZURE</w:t>
      </w:r>
    </w:p>
    <w:p w14:paraId="00000002" w14:textId="3ABD64F2" w:rsidR="00595334" w:rsidRDefault="00257FF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1308, Boulevard du Saguenay-Est </w:t>
      </w:r>
    </w:p>
    <w:p w14:paraId="00000003" w14:textId="0DB58954" w:rsidR="00595334" w:rsidRDefault="00257FF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Chicoutimi (Québec) G7H 1G6</w:t>
      </w:r>
    </w:p>
    <w:p w14:paraId="00000004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5" w14:textId="77777777" w:rsidR="00595334" w:rsidRDefault="00257FF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Téléphone : 450-349-4822</w:t>
      </w:r>
    </w:p>
    <w:p w14:paraId="00000006" w14:textId="77777777" w:rsidR="00595334" w:rsidRDefault="00257FF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Cellulaire : 438-404-5560</w:t>
      </w:r>
    </w:p>
    <w:p w14:paraId="00000007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8" w14:textId="77777777" w:rsidR="00595334" w:rsidRDefault="00257FF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philippe.lazure1@gmail.com</w:t>
      </w:r>
    </w:p>
    <w:p w14:paraId="00000009" w14:textId="77777777" w:rsidR="00595334" w:rsidRDefault="00257FF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Langue parlée et écrite : français et anglais</w:t>
      </w:r>
    </w:p>
    <w:p w14:paraId="0000000A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B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C" w14:textId="77777777" w:rsidR="00595334" w:rsidRDefault="00257FFA">
      <w:pPr>
        <w:pBdr>
          <w:bottom w:val="single" w:sz="4" w:space="1" w:color="000000"/>
        </w:pBd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FORMATION</w:t>
      </w:r>
    </w:p>
    <w:p w14:paraId="0000000D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5C9CA466" w14:textId="1D5E2F04" w:rsidR="00257FFA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Baccalauréat en intervention de plein air </w:t>
      </w:r>
      <w:r>
        <w:rPr>
          <w:rFonts w:ascii="Arial Narrow" w:eastAsia="Arial Narrow" w:hAnsi="Arial Narrow" w:cs="Arial Narrow"/>
          <w:sz w:val="24"/>
          <w:szCs w:val="24"/>
        </w:rPr>
        <w:tab/>
        <w:t>En cours</w:t>
      </w:r>
    </w:p>
    <w:p w14:paraId="52EFA9B6" w14:textId="463E3C50" w:rsidR="00257FFA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Université du Québec à Chicoutimi</w:t>
      </w:r>
    </w:p>
    <w:p w14:paraId="13B4808A" w14:textId="77777777" w:rsidR="00257FFA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E" w14:textId="78E060D4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Diplôme d’études collégiales – Sciences humaines</w:t>
      </w:r>
      <w:r>
        <w:rPr>
          <w:rFonts w:ascii="Arial Narrow" w:eastAsia="Arial Narrow" w:hAnsi="Arial Narrow" w:cs="Arial Narrow"/>
          <w:sz w:val="24"/>
          <w:szCs w:val="24"/>
        </w:rPr>
        <w:tab/>
        <w:t>2020</w:t>
      </w:r>
    </w:p>
    <w:p w14:paraId="0000000F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Cégep St-Jean-sur-Richelieu</w:t>
      </w:r>
    </w:p>
    <w:p w14:paraId="00000010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1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Diplôme d’études secondaires</w:t>
      </w:r>
      <w:r>
        <w:rPr>
          <w:rFonts w:ascii="Arial Narrow" w:eastAsia="Arial Narrow" w:hAnsi="Arial Narrow" w:cs="Arial Narrow"/>
          <w:sz w:val="24"/>
          <w:szCs w:val="24"/>
        </w:rPr>
        <w:tab/>
        <w:t>2018</w:t>
      </w:r>
    </w:p>
    <w:p w14:paraId="00000012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École secondaire Marcellin-Champagnat </w:t>
      </w:r>
    </w:p>
    <w:p w14:paraId="00000013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4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Wilderness First Aid Qualification</w:t>
      </w:r>
      <w:r>
        <w:rPr>
          <w:rFonts w:ascii="Arial Narrow" w:eastAsia="Arial Narrow" w:hAnsi="Arial Narrow" w:cs="Arial Narrow"/>
          <w:sz w:val="24"/>
          <w:szCs w:val="24"/>
        </w:rPr>
        <w:tab/>
        <w:t>2018</w:t>
      </w:r>
    </w:p>
    <w:p w14:paraId="00000015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6" w14:textId="48FF5D2A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Cours d’art du commandement et défis des cadets de l’armée                                                   2018</w:t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0000017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8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Formation d’aptitudes aux fonctions d’animateur </w:t>
      </w:r>
      <w:r>
        <w:rPr>
          <w:rFonts w:ascii="Arial Narrow" w:eastAsia="Arial Narrow" w:hAnsi="Arial Narrow" w:cs="Arial Narrow"/>
          <w:sz w:val="24"/>
          <w:szCs w:val="24"/>
        </w:rPr>
        <w:tab/>
        <w:t>2017</w:t>
      </w:r>
    </w:p>
    <w:p w14:paraId="00000019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C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D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Formation de secourisme général et de réanimation cardio-respiratoire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2016</w:t>
      </w:r>
    </w:p>
    <w:p w14:paraId="0000001E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F" w14:textId="77777777" w:rsidR="00595334" w:rsidRDefault="0059533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0" w14:textId="77777777" w:rsidR="00595334" w:rsidRDefault="00257FFA">
      <w:pPr>
        <w:pBdr>
          <w:bottom w:val="single" w:sz="4" w:space="1" w:color="000000"/>
        </w:pBd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EXPÉRIENCE PROFESSIONNELLE </w:t>
      </w:r>
    </w:p>
    <w:p w14:paraId="00000021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5FBE2C29" w14:textId="50274F42" w:rsidR="00665A82" w:rsidRDefault="00665A82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Préposé aux matériaux chez Potvin et Bouchard</w:t>
      </w:r>
      <w:r>
        <w:rPr>
          <w:rFonts w:ascii="Arial Narrow" w:eastAsia="Arial Narrow" w:hAnsi="Arial Narrow" w:cs="Arial Narrow"/>
          <w:sz w:val="24"/>
          <w:szCs w:val="24"/>
        </w:rPr>
        <w:tab/>
        <w:t>2021-2022</w:t>
      </w:r>
    </w:p>
    <w:p w14:paraId="1BDA3AE3" w14:textId="77777777" w:rsidR="00665A82" w:rsidRDefault="00665A82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2" w14:textId="04F40F76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Animateur au Centre de plein air l’Estacade</w:t>
      </w:r>
      <w:r>
        <w:rPr>
          <w:rFonts w:ascii="Arial Narrow" w:eastAsia="Arial Narrow" w:hAnsi="Arial Narrow" w:cs="Arial Narrow"/>
          <w:sz w:val="24"/>
          <w:szCs w:val="24"/>
        </w:rPr>
        <w:tab/>
        <w:t>2018-</w:t>
      </w:r>
      <w:r w:rsidR="00665A82">
        <w:rPr>
          <w:rFonts w:ascii="Arial Narrow" w:eastAsia="Arial Narrow" w:hAnsi="Arial Narrow" w:cs="Arial Narrow"/>
          <w:sz w:val="24"/>
          <w:szCs w:val="24"/>
        </w:rPr>
        <w:t>2022</w:t>
      </w:r>
    </w:p>
    <w:p w14:paraId="2A9C84AF" w14:textId="519AF4C1" w:rsidR="000B3377" w:rsidRDefault="000B3377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40AC7F62" w14:textId="73CA4351" w:rsidR="000B3377" w:rsidRDefault="000B3377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Manutentionnaire chez Home Depot Saint-Jean-sur-Richelieu</w:t>
      </w:r>
      <w:r>
        <w:rPr>
          <w:rFonts w:ascii="Arial Narrow" w:eastAsia="Arial Narrow" w:hAnsi="Arial Narrow" w:cs="Arial Narrow"/>
          <w:sz w:val="24"/>
          <w:szCs w:val="24"/>
        </w:rPr>
        <w:tab/>
        <w:t>2020-2021</w:t>
      </w:r>
    </w:p>
    <w:p w14:paraId="00000023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4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Animateur au camp de jour de la ville de Saint-Jean-Sur-Richelieu                                   2018-2019</w:t>
      </w:r>
    </w:p>
    <w:p w14:paraId="00000025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6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Cuisinier chez Résidence L’Athanasois</w:t>
      </w:r>
      <w:r>
        <w:rPr>
          <w:rFonts w:ascii="Arial Narrow" w:eastAsia="Arial Narrow" w:hAnsi="Arial Narrow" w:cs="Arial Narrow"/>
          <w:sz w:val="24"/>
          <w:szCs w:val="24"/>
        </w:rPr>
        <w:tab/>
        <w:t>2018-2019</w:t>
      </w:r>
    </w:p>
    <w:p w14:paraId="00000027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8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Assembleur chez Thermovision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                                            2017-2018</w:t>
      </w:r>
    </w:p>
    <w:p w14:paraId="0000002C" w14:textId="77777777" w:rsidR="00595334" w:rsidRDefault="00595334">
      <w:pPr>
        <w:pBdr>
          <w:bottom w:val="single" w:sz="4" w:space="1" w:color="000000"/>
        </w:pBd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14:paraId="0000002D" w14:textId="77777777" w:rsidR="00595334" w:rsidRDefault="00595334">
      <w:pPr>
        <w:pBdr>
          <w:bottom w:val="single" w:sz="4" w:space="1" w:color="000000"/>
        </w:pBd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14:paraId="0000002E" w14:textId="77777777" w:rsidR="00595334" w:rsidRDefault="00257FFA">
      <w:pPr>
        <w:pBdr>
          <w:bottom w:val="single" w:sz="4" w:space="1" w:color="000000"/>
        </w:pBd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IMPLICATIONS BÉNÉVOLES</w:t>
      </w:r>
    </w:p>
    <w:p w14:paraId="0000002F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30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Gouvernement étudiant ESMC</w:t>
      </w:r>
    </w:p>
    <w:p w14:paraId="00000031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Ministre secondaire 1, 2 et 3</w:t>
      </w:r>
      <w:r>
        <w:rPr>
          <w:rFonts w:ascii="Arial Narrow" w:eastAsia="Arial Narrow" w:hAnsi="Arial Narrow" w:cs="Arial Narrow"/>
          <w:sz w:val="24"/>
          <w:szCs w:val="24"/>
        </w:rPr>
        <w:tab/>
        <w:t>2012-2015</w:t>
      </w:r>
    </w:p>
    <w:p w14:paraId="00000032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Vice-premier ministre</w:t>
      </w:r>
      <w:r>
        <w:rPr>
          <w:rFonts w:ascii="Arial Narrow" w:eastAsia="Arial Narrow" w:hAnsi="Arial Narrow" w:cs="Arial Narrow"/>
          <w:sz w:val="24"/>
          <w:szCs w:val="24"/>
        </w:rPr>
        <w:tab/>
        <w:t>2016-2017</w:t>
      </w:r>
    </w:p>
    <w:p w14:paraId="00000033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Premier ministre</w:t>
      </w:r>
      <w:r>
        <w:rPr>
          <w:rFonts w:ascii="Arial Narrow" w:eastAsia="Arial Narrow" w:hAnsi="Arial Narrow" w:cs="Arial Narrow"/>
          <w:sz w:val="24"/>
          <w:szCs w:val="24"/>
        </w:rPr>
        <w:tab/>
        <w:t>2017-2018</w:t>
      </w:r>
    </w:p>
    <w:p w14:paraId="00000034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Cadets de l’armée CC2595 </w:t>
      </w:r>
      <w:r>
        <w:rPr>
          <w:rFonts w:ascii="Arial Narrow" w:eastAsia="Arial Narrow" w:hAnsi="Arial Narrow" w:cs="Arial Narrow"/>
          <w:sz w:val="24"/>
          <w:szCs w:val="24"/>
        </w:rPr>
        <w:tab/>
        <w:t>2013-2018</w:t>
      </w:r>
    </w:p>
    <w:p w14:paraId="00000035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Commandant-adjoint du Corps de cadets</w:t>
      </w:r>
      <w:r>
        <w:rPr>
          <w:rFonts w:ascii="Arial Narrow" w:eastAsia="Arial Narrow" w:hAnsi="Arial Narrow" w:cs="Arial Narrow"/>
          <w:sz w:val="24"/>
          <w:szCs w:val="24"/>
        </w:rPr>
        <w:tab/>
        <w:t>2017-2018</w:t>
      </w:r>
    </w:p>
    <w:p w14:paraId="00000036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Dernier grade atteint : adjudant-maître </w:t>
      </w:r>
    </w:p>
    <w:p w14:paraId="00000037" w14:textId="77777777" w:rsidR="00595334" w:rsidRDefault="00257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Guignolée</w:t>
      </w:r>
    </w:p>
    <w:p w14:paraId="00000038" w14:textId="77777777" w:rsidR="00595334" w:rsidRDefault="00257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Levées de fonds</w:t>
      </w:r>
    </w:p>
    <w:p w14:paraId="00000039" w14:textId="77777777" w:rsidR="00595334" w:rsidRDefault="00257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Service aux tables</w:t>
      </w:r>
    </w:p>
    <w:p w14:paraId="0000003A" w14:textId="77777777" w:rsidR="00595334" w:rsidRDefault="00257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Nettoyage des rives (Jour de la Terre)</w:t>
      </w:r>
    </w:p>
    <w:p w14:paraId="0000003B" w14:textId="77777777" w:rsidR="00595334" w:rsidRDefault="00257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Paniers de Noël</w:t>
      </w:r>
    </w:p>
    <w:p w14:paraId="0000003C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3D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L’Étoile pédiatrie social en communauté du Haut-Richelieu</w:t>
      </w:r>
      <w:r>
        <w:rPr>
          <w:rFonts w:ascii="Arial Narrow" w:eastAsia="Arial Narrow" w:hAnsi="Arial Narrow" w:cs="Arial Narrow"/>
          <w:sz w:val="24"/>
          <w:szCs w:val="24"/>
        </w:rPr>
        <w:tab/>
        <w:t>2016</w:t>
      </w:r>
    </w:p>
    <w:p w14:paraId="0000003E" w14:textId="77777777" w:rsidR="00595334" w:rsidRDefault="00257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Levées de fonds</w:t>
      </w:r>
    </w:p>
    <w:p w14:paraId="0000003F" w14:textId="77777777" w:rsidR="00595334" w:rsidRDefault="00257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Guignolée</w:t>
      </w:r>
    </w:p>
    <w:p w14:paraId="00000040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41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42" w14:textId="77777777" w:rsidR="00595334" w:rsidRDefault="00257FFA">
      <w:pPr>
        <w:pBdr>
          <w:bottom w:val="single" w:sz="4" w:space="1" w:color="000000"/>
        </w:pBd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ACCOMPLISSEMENTS</w:t>
      </w:r>
    </w:p>
    <w:p w14:paraId="00000043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44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Titulaire du prix «Recrue de l’année» comme animateur au camp de jour de la ville de             2019</w:t>
      </w:r>
    </w:p>
    <w:p w14:paraId="00000045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Saint-Jean-Sur-Richelieu. </w:t>
      </w:r>
    </w:p>
    <w:p w14:paraId="00000046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47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Titulaire de la médaille niveau bronze du Lieutenant-Gouverneur.</w:t>
      </w:r>
      <w:r>
        <w:rPr>
          <w:rFonts w:ascii="Arial Narrow" w:eastAsia="Arial Narrow" w:hAnsi="Arial Narrow" w:cs="Arial Narrow"/>
          <w:sz w:val="24"/>
          <w:szCs w:val="24"/>
        </w:rPr>
        <w:tab/>
        <w:t>2018</w:t>
      </w:r>
    </w:p>
    <w:p w14:paraId="00000048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49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Titulaire du trophée « Personnalité culturelle de l’année » pour le 2</w:t>
      </w:r>
      <w:r>
        <w:rPr>
          <w:rFonts w:ascii="Arial Narrow" w:eastAsia="Arial Narrow" w:hAnsi="Arial Narrow" w:cs="Arial Narrow"/>
          <w:sz w:val="24"/>
          <w:szCs w:val="24"/>
          <w:vertAlign w:val="superscript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cycle, ESMC</w:t>
      </w:r>
      <w:r>
        <w:rPr>
          <w:rFonts w:ascii="Arial Narrow" w:eastAsia="Arial Narrow" w:hAnsi="Arial Narrow" w:cs="Arial Narrow"/>
          <w:sz w:val="24"/>
          <w:szCs w:val="24"/>
        </w:rPr>
        <w:tab/>
        <w:t>2018</w:t>
      </w:r>
    </w:p>
    <w:p w14:paraId="0000004A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4B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Titulaire de la médaille de service des cadets de l’armée pour avoir complété avec </w:t>
      </w:r>
    </w:p>
    <w:p w14:paraId="0000004C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succès 5 ans de loyaux services dans un corps de cadets.</w:t>
      </w:r>
      <w:r>
        <w:rPr>
          <w:rFonts w:ascii="Arial Narrow" w:eastAsia="Arial Narrow" w:hAnsi="Arial Narrow" w:cs="Arial Narrow"/>
          <w:sz w:val="24"/>
          <w:szCs w:val="24"/>
        </w:rPr>
        <w:tab/>
        <w:t>2018</w:t>
      </w:r>
    </w:p>
    <w:p w14:paraId="0000004D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4E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Titulaire de la médaille de la Fondation Lord Strathcona qui est la plus haute </w:t>
      </w:r>
      <w:r>
        <w:rPr>
          <w:rFonts w:ascii="Arial Narrow" w:eastAsia="Arial Narrow" w:hAnsi="Arial Narrow" w:cs="Arial Narrow"/>
          <w:sz w:val="24"/>
          <w:szCs w:val="24"/>
        </w:rPr>
        <w:tab/>
        <w:t>2017</w:t>
      </w:r>
    </w:p>
    <w:p w14:paraId="0000004F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 xml:space="preserve">récompense accordée à un cadet en reconnaissance d’un rendement </w:t>
      </w:r>
    </w:p>
    <w:p w14:paraId="00000050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remarquable en matière d’instruction physique et militaire.</w:t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0000051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Titulaire de la médaille d’excellence de la légion canadienne pour l’implication </w:t>
      </w:r>
      <w:r>
        <w:rPr>
          <w:rFonts w:ascii="Arial Narrow" w:eastAsia="Arial Narrow" w:hAnsi="Arial Narrow" w:cs="Arial Narrow"/>
          <w:sz w:val="24"/>
          <w:szCs w:val="24"/>
        </w:rPr>
        <w:tab/>
        <w:t>2015</w:t>
      </w:r>
    </w:p>
    <w:p w14:paraId="00000052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bénévole dans la communauté.</w:t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0000053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54" w14:textId="77777777" w:rsidR="00595334" w:rsidRDefault="00257FFA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Titulaire du trophée « Personnalité masculine de l’année » de l’ESMC</w:t>
      </w:r>
      <w:r>
        <w:rPr>
          <w:rFonts w:ascii="Arial Narrow" w:eastAsia="Arial Narrow" w:hAnsi="Arial Narrow" w:cs="Arial Narrow"/>
          <w:sz w:val="24"/>
          <w:szCs w:val="24"/>
        </w:rPr>
        <w:tab/>
        <w:t>2015-2017-2018</w:t>
      </w:r>
    </w:p>
    <w:p w14:paraId="00000055" w14:textId="77777777" w:rsidR="00595334" w:rsidRDefault="00595334">
      <w:pPr>
        <w:tabs>
          <w:tab w:val="right" w:pos="8647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56" w14:textId="77777777" w:rsidR="00595334" w:rsidRDefault="00595334">
      <w:pPr>
        <w:rPr>
          <w:rFonts w:ascii="Arial Narrow" w:eastAsia="Arial Narrow" w:hAnsi="Arial Narrow" w:cs="Arial Narrow"/>
          <w:sz w:val="24"/>
          <w:szCs w:val="24"/>
        </w:rPr>
      </w:pPr>
    </w:p>
    <w:sectPr w:rsidR="00595334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A4D"/>
    <w:multiLevelType w:val="multilevel"/>
    <w:tmpl w:val="2818734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0F225A"/>
    <w:multiLevelType w:val="multilevel"/>
    <w:tmpl w:val="394A4FC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8839405">
    <w:abstractNumId w:val="0"/>
  </w:num>
  <w:num w:numId="2" w16cid:durableId="157970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34"/>
    <w:rsid w:val="000B3377"/>
    <w:rsid w:val="001168FD"/>
    <w:rsid w:val="00257FFA"/>
    <w:rsid w:val="00595334"/>
    <w:rsid w:val="00665A82"/>
    <w:rsid w:val="00B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37CF"/>
  <w15:docId w15:val="{9E68A916-D0B2-492D-A7E7-BA4549A7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Lazure</dc:creator>
  <cp:lastModifiedBy>Philippe Lazure</cp:lastModifiedBy>
  <cp:revision>3</cp:revision>
  <dcterms:created xsi:type="dcterms:W3CDTF">2022-07-01T18:12:00Z</dcterms:created>
  <dcterms:modified xsi:type="dcterms:W3CDTF">2022-09-20T18:35:00Z</dcterms:modified>
</cp:coreProperties>
</file>