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D1A8" w14:textId="1F0CF1CC" w:rsidR="009500D1" w:rsidRPr="00346DE2" w:rsidRDefault="009500D1" w:rsidP="009736E6">
      <w:pPr>
        <w:pStyle w:val="NormalWeb"/>
        <w:spacing w:after="0" w:afterAutospacing="0"/>
        <w:jc w:val="center"/>
        <w:rPr>
          <w:color w:val="0D0D0D" w:themeColor="text1" w:themeTint="F2"/>
        </w:rPr>
      </w:pPr>
      <w:r w:rsidRPr="00346DE2">
        <w:rPr>
          <w:b/>
          <w:bCs/>
          <w:color w:val="0D0D0D" w:themeColor="text1" w:themeTint="F2"/>
        </w:rPr>
        <w:t>Valentin Munyakayanza</w:t>
      </w:r>
    </w:p>
    <w:p w14:paraId="3D0A2254" w14:textId="77777777" w:rsidR="009500D1" w:rsidRPr="00346DE2" w:rsidRDefault="009500D1" w:rsidP="009500D1">
      <w:pPr>
        <w:pStyle w:val="NormalWeb"/>
        <w:spacing w:before="0" w:beforeAutospacing="0" w:after="0" w:afterAutospacing="0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540 rue des Érables-Rouges</w:t>
      </w:r>
    </w:p>
    <w:p w14:paraId="48D3B394" w14:textId="77777777" w:rsidR="009500D1" w:rsidRPr="00346DE2" w:rsidRDefault="009500D1" w:rsidP="009500D1">
      <w:pPr>
        <w:pStyle w:val="NormalWeb"/>
        <w:spacing w:before="0" w:beforeAutospacing="0" w:after="0" w:afterAutospacing="0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St-Honoré-de-Chicoutimi,</w:t>
      </w:r>
      <w:r w:rsidRPr="00346DE2">
        <w:rPr>
          <w:color w:val="0D0D0D" w:themeColor="text1" w:themeTint="F2"/>
        </w:rPr>
        <w:t xml:space="preserve"> QC (</w:t>
      </w:r>
      <w:r>
        <w:rPr>
          <w:color w:val="0D0D0D" w:themeColor="text1" w:themeTint="F2"/>
        </w:rPr>
        <w:t>G0V 1L0</w:t>
      </w:r>
      <w:r w:rsidRPr="00346DE2">
        <w:rPr>
          <w:color w:val="0D0D0D" w:themeColor="text1" w:themeTint="F2"/>
        </w:rPr>
        <w:t>)</w:t>
      </w:r>
    </w:p>
    <w:p w14:paraId="7C9CFE0B" w14:textId="77777777" w:rsidR="009500D1" w:rsidRDefault="009500D1" w:rsidP="009500D1">
      <w:pPr>
        <w:pStyle w:val="NormalWeb"/>
        <w:spacing w:before="0" w:beforeAutospacing="0" w:after="0" w:afterAutospacing="0"/>
        <w:jc w:val="center"/>
        <w:rPr>
          <w:rStyle w:val="Lienhypertexte"/>
          <w:bCs/>
          <w:color w:val="0D0D0D" w:themeColor="text1" w:themeTint="F2"/>
          <w:u w:val="none"/>
        </w:rPr>
      </w:pPr>
      <w:r w:rsidRPr="00346DE2">
        <w:rPr>
          <w:bCs/>
          <w:color w:val="0D0D0D" w:themeColor="text1" w:themeTint="F2"/>
        </w:rPr>
        <w:t>Cell</w:t>
      </w:r>
      <w:r>
        <w:rPr>
          <w:bCs/>
          <w:color w:val="0D0D0D" w:themeColor="text1" w:themeTint="F2"/>
        </w:rPr>
        <w:t>ulaire</w:t>
      </w:r>
      <w:r w:rsidRPr="00346DE2">
        <w:rPr>
          <w:bCs/>
          <w:color w:val="0D0D0D" w:themeColor="text1" w:themeTint="F2"/>
        </w:rPr>
        <w:t xml:space="preserve"> :</w:t>
      </w:r>
      <w:r w:rsidRPr="00346DE2">
        <w:rPr>
          <w:rStyle w:val="apple-converted-space"/>
          <w:bCs/>
          <w:color w:val="0D0D0D" w:themeColor="text1" w:themeTint="F2"/>
        </w:rPr>
        <w:t> </w:t>
      </w:r>
      <w:hyperlink r:id="rId5" w:tgtFrame="_blank" w:history="1">
        <w:r w:rsidRPr="00346DE2">
          <w:rPr>
            <w:rStyle w:val="Lienhypertexte"/>
            <w:bCs/>
            <w:color w:val="0D0D0D" w:themeColor="text1" w:themeTint="F2"/>
            <w:u w:val="none"/>
          </w:rPr>
          <w:t>(581)</w:t>
        </w:r>
        <w:r>
          <w:rPr>
            <w:rStyle w:val="Lienhypertexte"/>
            <w:bCs/>
            <w:color w:val="0D0D0D" w:themeColor="text1" w:themeTint="F2"/>
            <w:u w:val="none"/>
          </w:rPr>
          <w:t xml:space="preserve"> </w:t>
        </w:r>
        <w:r w:rsidRPr="00346DE2">
          <w:rPr>
            <w:rStyle w:val="Lienhypertexte"/>
            <w:bCs/>
            <w:color w:val="0D0D0D" w:themeColor="text1" w:themeTint="F2"/>
            <w:u w:val="none"/>
          </w:rPr>
          <w:t>728-0313</w:t>
        </w:r>
      </w:hyperlink>
    </w:p>
    <w:p w14:paraId="2DCADE90" w14:textId="77777777" w:rsidR="009500D1" w:rsidRPr="00346DE2" w:rsidRDefault="009500D1" w:rsidP="009500D1">
      <w:pPr>
        <w:pStyle w:val="NormalWeb"/>
        <w:spacing w:before="0" w:beforeAutospacing="0" w:after="0" w:afterAutospacing="0"/>
        <w:jc w:val="center"/>
        <w:rPr>
          <w:color w:val="0D0D0D" w:themeColor="text1" w:themeTint="F2"/>
        </w:rPr>
      </w:pPr>
      <w:r>
        <w:rPr>
          <w:rStyle w:val="Lienhypertexte"/>
          <w:bCs/>
          <w:color w:val="0D0D0D" w:themeColor="text1" w:themeTint="F2"/>
          <w:u w:val="none"/>
        </w:rPr>
        <w:t>Courriel : valentin3637@gmail.com</w:t>
      </w:r>
    </w:p>
    <w:p w14:paraId="5AC909CF" w14:textId="77777777" w:rsidR="009500D1" w:rsidRPr="00346DE2" w:rsidRDefault="009500D1" w:rsidP="009500D1">
      <w:pPr>
        <w:pStyle w:val="NormalWeb"/>
        <w:pBdr>
          <w:bottom w:val="single" w:sz="6" w:space="1" w:color="00000A"/>
        </w:pBdr>
        <w:spacing w:after="0" w:afterAutospacing="0"/>
        <w:ind w:left="-993"/>
        <w:rPr>
          <w:color w:val="0D0D0D" w:themeColor="text1" w:themeTint="F2"/>
        </w:rPr>
      </w:pPr>
      <w:r w:rsidRPr="00346DE2">
        <w:rPr>
          <w:b/>
          <w:bCs/>
          <w:color w:val="0D0D0D" w:themeColor="text1" w:themeTint="F2"/>
        </w:rPr>
        <w:t xml:space="preserve">QUALITÉS ET APTITUDES </w:t>
      </w:r>
    </w:p>
    <w:p w14:paraId="6D8A3FAF" w14:textId="77777777" w:rsidR="009500D1" w:rsidRDefault="009500D1" w:rsidP="009500D1">
      <w:pPr>
        <w:pStyle w:val="NormalWeb"/>
        <w:spacing w:before="0" w:beforeAutospacing="0" w:after="0" w:afterAutospacing="0"/>
        <w:rPr>
          <w:color w:val="0D0D0D" w:themeColor="text1" w:themeTint="F2"/>
        </w:rPr>
        <w:sectPr w:rsidR="009500D1" w:rsidSect="001E7C75">
          <w:pgSz w:w="12240" w:h="15840"/>
          <w:pgMar w:top="1440" w:right="2880" w:bottom="1440" w:left="2880" w:header="708" w:footer="708" w:gutter="0"/>
          <w:cols w:space="708"/>
          <w:docGrid w:linePitch="360"/>
        </w:sectPr>
      </w:pPr>
    </w:p>
    <w:p w14:paraId="6BBA1595" w14:textId="77777777" w:rsidR="009500D1" w:rsidRPr="00346DE2" w:rsidRDefault="009500D1" w:rsidP="009500D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D0D0D" w:themeColor="text1" w:themeTint="F2"/>
        </w:rPr>
      </w:pPr>
      <w:r w:rsidRPr="00346DE2">
        <w:rPr>
          <w:color w:val="0D0D0D" w:themeColor="text1" w:themeTint="F2"/>
        </w:rPr>
        <w:t>Responsable</w:t>
      </w:r>
      <w:r>
        <w:rPr>
          <w:color w:val="0D0D0D" w:themeColor="text1" w:themeTint="F2"/>
        </w:rPr>
        <w:t>;</w:t>
      </w:r>
    </w:p>
    <w:p w14:paraId="5CDADC74" w14:textId="77777777" w:rsidR="009500D1" w:rsidRPr="00346DE2" w:rsidRDefault="009500D1" w:rsidP="009500D1">
      <w:pPr>
        <w:pStyle w:val="NormalWeb"/>
        <w:numPr>
          <w:ilvl w:val="0"/>
          <w:numId w:val="1"/>
        </w:numPr>
        <w:spacing w:after="0" w:afterAutospacing="0"/>
        <w:rPr>
          <w:color w:val="0D0D0D" w:themeColor="text1" w:themeTint="F2"/>
        </w:rPr>
      </w:pPr>
      <w:r>
        <w:rPr>
          <w:color w:val="0D0D0D" w:themeColor="text1" w:themeTint="F2"/>
        </w:rPr>
        <w:t>Travaillant;</w:t>
      </w:r>
    </w:p>
    <w:p w14:paraId="53483A90" w14:textId="77777777" w:rsidR="009500D1" w:rsidRPr="00346DE2" w:rsidRDefault="009500D1" w:rsidP="009500D1">
      <w:pPr>
        <w:pStyle w:val="NormalWeb"/>
        <w:numPr>
          <w:ilvl w:val="0"/>
          <w:numId w:val="1"/>
        </w:numPr>
        <w:spacing w:after="0" w:afterAutospacing="0"/>
        <w:rPr>
          <w:color w:val="0D0D0D" w:themeColor="text1" w:themeTint="F2"/>
        </w:rPr>
      </w:pPr>
      <w:r w:rsidRPr="00346DE2">
        <w:rPr>
          <w:color w:val="0D0D0D" w:themeColor="text1" w:themeTint="F2"/>
        </w:rPr>
        <w:t>Bonne capacité d’adaptation</w:t>
      </w:r>
      <w:r>
        <w:rPr>
          <w:color w:val="0D0D0D" w:themeColor="text1" w:themeTint="F2"/>
        </w:rPr>
        <w:t>;</w:t>
      </w:r>
    </w:p>
    <w:p w14:paraId="14FB79C9" w14:textId="67AD1996" w:rsidR="009500D1" w:rsidRDefault="009500D1" w:rsidP="009500D1">
      <w:pPr>
        <w:pStyle w:val="NormalWeb"/>
        <w:numPr>
          <w:ilvl w:val="0"/>
          <w:numId w:val="1"/>
        </w:numPr>
        <w:spacing w:after="0" w:afterAutospacing="0"/>
        <w:rPr>
          <w:color w:val="0D0D0D" w:themeColor="text1" w:themeTint="F2"/>
        </w:rPr>
      </w:pPr>
      <w:r w:rsidRPr="00346DE2">
        <w:rPr>
          <w:color w:val="0D0D0D" w:themeColor="text1" w:themeTint="F2"/>
        </w:rPr>
        <w:t>Honnête</w:t>
      </w:r>
      <w:r w:rsidR="001B62D8">
        <w:rPr>
          <w:color w:val="0D0D0D" w:themeColor="text1" w:themeTint="F2"/>
        </w:rPr>
        <w:t>;</w:t>
      </w:r>
    </w:p>
    <w:p w14:paraId="4B426AC4" w14:textId="74201C31" w:rsidR="001B62D8" w:rsidRPr="00346DE2" w:rsidRDefault="001B62D8" w:rsidP="009500D1">
      <w:pPr>
        <w:pStyle w:val="NormalWeb"/>
        <w:numPr>
          <w:ilvl w:val="0"/>
          <w:numId w:val="1"/>
        </w:numPr>
        <w:spacing w:after="0" w:afterAutospacing="0"/>
        <w:rPr>
          <w:color w:val="0D0D0D" w:themeColor="text1" w:themeTint="F2"/>
        </w:rPr>
      </w:pPr>
      <w:r>
        <w:rPr>
          <w:color w:val="0D0D0D" w:themeColor="text1" w:themeTint="F2"/>
        </w:rPr>
        <w:t>Manuel</w:t>
      </w:r>
    </w:p>
    <w:p w14:paraId="0E7BD4D6" w14:textId="77777777" w:rsidR="009500D1" w:rsidRPr="00346DE2" w:rsidRDefault="009500D1" w:rsidP="009500D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D0D0D" w:themeColor="text1" w:themeTint="F2"/>
        </w:rPr>
      </w:pPr>
      <w:r w:rsidRPr="00346DE2">
        <w:rPr>
          <w:color w:val="0D0D0D" w:themeColor="text1" w:themeTint="F2"/>
        </w:rPr>
        <w:t>Facilité de travailler en équipe</w:t>
      </w:r>
      <w:r>
        <w:rPr>
          <w:color w:val="0D0D0D" w:themeColor="text1" w:themeTint="F2"/>
        </w:rPr>
        <w:t>;</w:t>
      </w:r>
    </w:p>
    <w:p w14:paraId="3FA0CDCA" w14:textId="77777777" w:rsidR="009500D1" w:rsidRDefault="009500D1" w:rsidP="009500D1">
      <w:pPr>
        <w:pStyle w:val="NormalWeb"/>
        <w:numPr>
          <w:ilvl w:val="0"/>
          <w:numId w:val="1"/>
        </w:numPr>
        <w:spacing w:after="0" w:afterAutospacing="0"/>
        <w:rPr>
          <w:color w:val="0D0D0D" w:themeColor="text1" w:themeTint="F2"/>
        </w:rPr>
      </w:pPr>
      <w:r w:rsidRPr="00346DE2">
        <w:rPr>
          <w:color w:val="0D0D0D" w:themeColor="text1" w:themeTint="F2"/>
        </w:rPr>
        <w:t>Organisé</w:t>
      </w:r>
      <w:r>
        <w:rPr>
          <w:color w:val="0D0D0D" w:themeColor="text1" w:themeTint="F2"/>
        </w:rPr>
        <w:t>;</w:t>
      </w:r>
    </w:p>
    <w:p w14:paraId="17039321" w14:textId="21CE6709" w:rsidR="001B62D8" w:rsidRPr="001B62D8" w:rsidRDefault="00BC5A84" w:rsidP="001B62D8">
      <w:pPr>
        <w:pStyle w:val="NormalWeb"/>
        <w:numPr>
          <w:ilvl w:val="0"/>
          <w:numId w:val="1"/>
        </w:numPr>
        <w:spacing w:after="0" w:afterAutospacing="0"/>
        <w:rPr>
          <w:color w:val="0D0D0D" w:themeColor="text1" w:themeTint="F2"/>
        </w:rPr>
        <w:sectPr w:rsidR="001B62D8" w:rsidRPr="001B62D8" w:rsidSect="00E424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color w:val="0D0D0D" w:themeColor="text1" w:themeTint="F2"/>
        </w:rPr>
        <w:t>Débrouillard</w:t>
      </w:r>
    </w:p>
    <w:p w14:paraId="7F301D2B" w14:textId="77777777" w:rsidR="009500D1" w:rsidRDefault="009500D1" w:rsidP="009500D1">
      <w:pPr>
        <w:pStyle w:val="NormalWeb"/>
        <w:pBdr>
          <w:bottom w:val="single" w:sz="6" w:space="1" w:color="000001"/>
        </w:pBdr>
        <w:spacing w:before="0" w:beforeAutospacing="0" w:after="0" w:afterAutospacing="0"/>
        <w:rPr>
          <w:b/>
          <w:bCs/>
          <w:color w:val="0D0D0D" w:themeColor="text1" w:themeTint="F2"/>
        </w:rPr>
        <w:sectPr w:rsidR="009500D1" w:rsidSect="00346DE2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3DC060F" w14:textId="77777777" w:rsidR="009500D1" w:rsidRPr="00E42481" w:rsidRDefault="009500D1" w:rsidP="009500D1">
      <w:pPr>
        <w:pStyle w:val="NormalWeb"/>
        <w:pBdr>
          <w:bottom w:val="single" w:sz="6" w:space="1" w:color="000001"/>
        </w:pBdr>
        <w:spacing w:before="0" w:beforeAutospacing="0" w:after="0" w:afterAutospacing="0"/>
        <w:rPr>
          <w:color w:val="0D0D0D" w:themeColor="text1" w:themeTint="F2"/>
        </w:rPr>
      </w:pPr>
      <w:r w:rsidRPr="00346DE2">
        <w:rPr>
          <w:b/>
          <w:bCs/>
          <w:color w:val="0D0D0D" w:themeColor="text1" w:themeTint="F2"/>
        </w:rPr>
        <w:t>FORMATION SCOLAIRE</w:t>
      </w:r>
    </w:p>
    <w:p w14:paraId="1B78452B" w14:textId="5AC04522" w:rsidR="001B62D8" w:rsidRPr="00346DE2" w:rsidRDefault="001B62D8" w:rsidP="001B62D8">
      <w:pPr>
        <w:pStyle w:val="NormalWeb"/>
        <w:tabs>
          <w:tab w:val="left" w:pos="7797"/>
        </w:tabs>
        <w:spacing w:after="0" w:afterAutospacing="0"/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>Équivalence de secondaire 5                                                                2022 - En cours</w:t>
      </w:r>
    </w:p>
    <w:p w14:paraId="3909A011" w14:textId="443E93ED" w:rsidR="001B62D8" w:rsidRPr="001B62D8" w:rsidRDefault="001B62D8" w:rsidP="001B62D8">
      <w:pPr>
        <w:pStyle w:val="NormalWeb"/>
        <w:spacing w:before="0" w:beforeAutospacing="0" w:after="240" w:afterAutospacing="0"/>
        <w:rPr>
          <w:color w:val="0D0D0D" w:themeColor="text1" w:themeTint="F2"/>
        </w:rPr>
      </w:pPr>
      <w:r>
        <w:rPr>
          <w:iCs/>
          <w:color w:val="0D0D0D" w:themeColor="text1" w:themeTint="F2"/>
        </w:rPr>
        <w:t>CFGA</w:t>
      </w:r>
    </w:p>
    <w:p w14:paraId="156C2F17" w14:textId="225F31E3" w:rsidR="009500D1" w:rsidRPr="00346DE2" w:rsidRDefault="009500D1" w:rsidP="009500D1">
      <w:pPr>
        <w:pStyle w:val="NormalWeb"/>
        <w:tabs>
          <w:tab w:val="left" w:pos="7797"/>
        </w:tabs>
        <w:spacing w:before="0" w:beforeAutospacing="0" w:after="0" w:afterAutospacing="0"/>
        <w:rPr>
          <w:b/>
          <w:bCs/>
          <w:color w:val="0D0D0D" w:themeColor="text1" w:themeTint="F2"/>
        </w:rPr>
      </w:pPr>
      <w:r w:rsidRPr="00346DE2">
        <w:rPr>
          <w:b/>
          <w:bCs/>
          <w:color w:val="0D0D0D" w:themeColor="text1" w:themeTint="F2"/>
        </w:rPr>
        <w:t>DEP en Extractions de minerai</w:t>
      </w:r>
      <w:r>
        <w:rPr>
          <w:b/>
          <w:bCs/>
          <w:color w:val="0D0D0D" w:themeColor="text1" w:themeTint="F2"/>
        </w:rPr>
        <w:tab/>
      </w:r>
      <w:r w:rsidRPr="00346DE2">
        <w:rPr>
          <w:b/>
          <w:bCs/>
          <w:color w:val="0D0D0D" w:themeColor="text1" w:themeTint="F2"/>
        </w:rPr>
        <w:t>2017</w:t>
      </w:r>
    </w:p>
    <w:p w14:paraId="725741E5" w14:textId="77777777" w:rsidR="009500D1" w:rsidRDefault="009500D1" w:rsidP="009500D1">
      <w:pPr>
        <w:pStyle w:val="NormalWeb"/>
        <w:spacing w:before="0" w:beforeAutospacing="0" w:after="0" w:afterAutospacing="0"/>
        <w:rPr>
          <w:iCs/>
          <w:color w:val="0D0D0D" w:themeColor="text1" w:themeTint="F2"/>
        </w:rPr>
      </w:pPr>
      <w:r w:rsidRPr="00346DE2">
        <w:rPr>
          <w:iCs/>
          <w:color w:val="0D0D0D" w:themeColor="text1" w:themeTint="F2"/>
        </w:rPr>
        <w:t>CFP Baie James, Matagami, QC</w:t>
      </w:r>
    </w:p>
    <w:p w14:paraId="24D85525" w14:textId="77777777" w:rsidR="00BA3643" w:rsidRDefault="00BA3643" w:rsidP="009500D1">
      <w:pPr>
        <w:pStyle w:val="NormalWeb"/>
        <w:spacing w:before="0" w:beforeAutospacing="0" w:after="0" w:afterAutospacing="0"/>
        <w:rPr>
          <w:iCs/>
          <w:color w:val="0D0D0D" w:themeColor="text1" w:themeTint="F2"/>
        </w:rPr>
      </w:pPr>
    </w:p>
    <w:p w14:paraId="36EDBD0B" w14:textId="42F172A9" w:rsidR="00BA3643" w:rsidRDefault="00BA3643" w:rsidP="009500D1">
      <w:pPr>
        <w:pStyle w:val="NormalWeb"/>
        <w:spacing w:before="0" w:beforeAutospacing="0" w:after="0" w:afterAutospacing="0"/>
        <w:rPr>
          <w:b/>
          <w:bCs/>
          <w:iCs/>
          <w:color w:val="0D0D0D" w:themeColor="text1" w:themeTint="F2"/>
        </w:rPr>
      </w:pPr>
      <w:r w:rsidRPr="00B60B0D">
        <w:rPr>
          <w:b/>
          <w:bCs/>
          <w:iCs/>
          <w:color w:val="0D0D0D" w:themeColor="text1" w:themeTint="F2"/>
        </w:rPr>
        <w:t>DEP en d</w:t>
      </w:r>
      <w:r w:rsidR="00B60B0D" w:rsidRPr="00B60B0D">
        <w:rPr>
          <w:b/>
          <w:bCs/>
          <w:iCs/>
          <w:color w:val="0D0D0D" w:themeColor="text1" w:themeTint="F2"/>
        </w:rPr>
        <w:t>ébroussaillage</w:t>
      </w:r>
      <w:r w:rsidR="00B60B0D">
        <w:rPr>
          <w:iCs/>
          <w:color w:val="0D0D0D" w:themeColor="text1" w:themeTint="F2"/>
        </w:rPr>
        <w:tab/>
      </w:r>
      <w:r w:rsidR="00B60B0D">
        <w:rPr>
          <w:iCs/>
          <w:color w:val="0D0D0D" w:themeColor="text1" w:themeTint="F2"/>
        </w:rPr>
        <w:tab/>
      </w:r>
      <w:r w:rsidR="00B60B0D">
        <w:rPr>
          <w:iCs/>
          <w:color w:val="0D0D0D" w:themeColor="text1" w:themeTint="F2"/>
        </w:rPr>
        <w:tab/>
      </w:r>
      <w:r w:rsidR="00B60B0D">
        <w:rPr>
          <w:iCs/>
          <w:color w:val="0D0D0D" w:themeColor="text1" w:themeTint="F2"/>
        </w:rPr>
        <w:tab/>
      </w:r>
      <w:r w:rsidR="00B60B0D">
        <w:rPr>
          <w:iCs/>
          <w:color w:val="0D0D0D" w:themeColor="text1" w:themeTint="F2"/>
        </w:rPr>
        <w:tab/>
      </w:r>
      <w:r w:rsidR="00B60B0D">
        <w:rPr>
          <w:iCs/>
          <w:color w:val="0D0D0D" w:themeColor="text1" w:themeTint="F2"/>
        </w:rPr>
        <w:tab/>
      </w:r>
      <w:r w:rsidR="00B60B0D">
        <w:rPr>
          <w:iCs/>
          <w:color w:val="0D0D0D" w:themeColor="text1" w:themeTint="F2"/>
        </w:rPr>
        <w:tab/>
      </w:r>
      <w:r w:rsidR="00B60B0D">
        <w:rPr>
          <w:iCs/>
          <w:color w:val="0D0D0D" w:themeColor="text1" w:themeTint="F2"/>
        </w:rPr>
        <w:tab/>
        <w:t xml:space="preserve"> </w:t>
      </w:r>
      <w:r w:rsidR="00B60B0D" w:rsidRPr="00B60B0D">
        <w:rPr>
          <w:b/>
          <w:bCs/>
          <w:iCs/>
          <w:color w:val="0D0D0D" w:themeColor="text1" w:themeTint="F2"/>
        </w:rPr>
        <w:t>2015</w:t>
      </w:r>
    </w:p>
    <w:p w14:paraId="7EF4A645" w14:textId="6230430D" w:rsidR="00B60B0D" w:rsidRPr="00B60B0D" w:rsidRDefault="00A10D27" w:rsidP="009500D1">
      <w:pPr>
        <w:pStyle w:val="NormalWeb"/>
        <w:spacing w:before="0" w:beforeAutospacing="0" w:after="0" w:afterAutospacing="0"/>
        <w:rPr>
          <w:color w:val="0D0D0D" w:themeColor="text1" w:themeTint="F2"/>
        </w:rPr>
      </w:pPr>
      <w:r>
        <w:rPr>
          <w:color w:val="0D0D0D" w:themeColor="text1" w:themeTint="F2"/>
        </w:rPr>
        <w:t>CF</w:t>
      </w:r>
      <w:r w:rsidR="005A0548">
        <w:rPr>
          <w:color w:val="0D0D0D" w:themeColor="text1" w:themeTint="F2"/>
        </w:rPr>
        <w:t>GA Chicoutimi</w:t>
      </w:r>
      <w:r>
        <w:rPr>
          <w:color w:val="0D0D0D" w:themeColor="text1" w:themeTint="F2"/>
        </w:rPr>
        <w:t xml:space="preserve"> </w:t>
      </w:r>
    </w:p>
    <w:p w14:paraId="1887E568" w14:textId="77777777" w:rsidR="009500D1" w:rsidRPr="00346DE2" w:rsidRDefault="009500D1" w:rsidP="009500D1">
      <w:pPr>
        <w:pStyle w:val="NormalWeb"/>
        <w:tabs>
          <w:tab w:val="left" w:pos="7797"/>
        </w:tabs>
        <w:spacing w:after="0" w:afterAutospacing="0"/>
        <w:rPr>
          <w:color w:val="0D0D0D" w:themeColor="text1" w:themeTint="F2"/>
        </w:rPr>
      </w:pPr>
      <w:r w:rsidRPr="00346DE2">
        <w:rPr>
          <w:b/>
          <w:bCs/>
          <w:color w:val="0D0D0D" w:themeColor="text1" w:themeTint="F2"/>
        </w:rPr>
        <w:t>DEP en Briquetage maçonnerie</w:t>
      </w:r>
      <w:r w:rsidRPr="00346DE2">
        <w:rPr>
          <w:b/>
          <w:bCs/>
          <w:color w:val="0D0D0D" w:themeColor="text1" w:themeTint="F2"/>
        </w:rPr>
        <w:tab/>
        <w:t>2013</w:t>
      </w:r>
    </w:p>
    <w:p w14:paraId="307879F5" w14:textId="77777777" w:rsidR="009500D1" w:rsidRDefault="009500D1" w:rsidP="009500D1">
      <w:pPr>
        <w:pStyle w:val="NormalWeb"/>
        <w:spacing w:before="0" w:beforeAutospacing="0" w:after="0" w:afterAutospacing="0"/>
        <w:rPr>
          <w:iCs/>
          <w:color w:val="0D0D0D" w:themeColor="text1" w:themeTint="F2"/>
        </w:rPr>
      </w:pPr>
      <w:r w:rsidRPr="00346DE2">
        <w:rPr>
          <w:iCs/>
          <w:color w:val="0D0D0D" w:themeColor="text1" w:themeTint="F2"/>
        </w:rPr>
        <w:t xml:space="preserve">Centre de formation professionnelle Jonquière </w:t>
      </w:r>
    </w:p>
    <w:p w14:paraId="1F4FD051" w14:textId="77777777" w:rsidR="001B62D8" w:rsidRPr="00346DE2" w:rsidRDefault="001B62D8" w:rsidP="009500D1">
      <w:pPr>
        <w:pStyle w:val="NormalWeb"/>
        <w:spacing w:before="0" w:beforeAutospacing="0" w:after="0" w:afterAutospacing="0"/>
        <w:rPr>
          <w:b/>
          <w:bCs/>
          <w:color w:val="0D0D0D" w:themeColor="text1" w:themeTint="F2"/>
        </w:rPr>
      </w:pPr>
    </w:p>
    <w:p w14:paraId="373FEE14" w14:textId="77777777" w:rsidR="009500D1" w:rsidRPr="00346DE2" w:rsidRDefault="009500D1" w:rsidP="009500D1">
      <w:pPr>
        <w:pStyle w:val="NormalWeb"/>
        <w:pBdr>
          <w:bottom w:val="single" w:sz="6" w:space="1" w:color="000001"/>
        </w:pBdr>
        <w:spacing w:before="0" w:beforeAutospacing="0" w:after="0" w:afterAutospacing="0"/>
        <w:rPr>
          <w:color w:val="0D0D0D" w:themeColor="text1" w:themeTint="F2"/>
        </w:rPr>
      </w:pPr>
      <w:r w:rsidRPr="00346DE2">
        <w:rPr>
          <w:b/>
          <w:bCs/>
          <w:color w:val="0D0D0D" w:themeColor="text1" w:themeTint="F2"/>
        </w:rPr>
        <w:t>EXPÉRIENCES DE TRAVAIL</w:t>
      </w:r>
    </w:p>
    <w:p w14:paraId="2A9D4F1B" w14:textId="77777777" w:rsidR="009500D1" w:rsidRPr="00E42481" w:rsidRDefault="009500D1" w:rsidP="009500D1">
      <w:pPr>
        <w:pStyle w:val="NormalWeb"/>
        <w:tabs>
          <w:tab w:val="left" w:pos="7230"/>
        </w:tabs>
        <w:spacing w:before="0" w:beforeAutospacing="0" w:after="0" w:afterAutospacing="0"/>
        <w:rPr>
          <w:b/>
          <w:bCs/>
        </w:rPr>
      </w:pPr>
    </w:p>
    <w:p w14:paraId="6FF0907A" w14:textId="350A6C90" w:rsidR="009500D1" w:rsidRPr="00F42A88" w:rsidRDefault="009500D1" w:rsidP="009500D1">
      <w:pPr>
        <w:pStyle w:val="NormalWeb"/>
        <w:tabs>
          <w:tab w:val="left" w:pos="7230"/>
        </w:tabs>
        <w:spacing w:before="0" w:beforeAutospacing="0" w:after="0" w:afterAutospacing="0"/>
        <w:rPr>
          <w:b/>
          <w:bCs/>
        </w:rPr>
      </w:pPr>
      <w:r w:rsidRPr="00F42A88">
        <w:rPr>
          <w:b/>
          <w:bCs/>
        </w:rPr>
        <w:t xml:space="preserve">Mine Renard (AD 60, Block </w:t>
      </w:r>
      <w:proofErr w:type="spellStart"/>
      <w:r w:rsidRPr="00F42A88">
        <w:rPr>
          <w:b/>
          <w:bCs/>
        </w:rPr>
        <w:t>hol</w:t>
      </w:r>
      <w:r w:rsidR="00237093" w:rsidRPr="00F42A88">
        <w:rPr>
          <w:b/>
          <w:bCs/>
        </w:rPr>
        <w:t>er</w:t>
      </w:r>
      <w:proofErr w:type="spellEnd"/>
      <w:r w:rsidR="00237093" w:rsidRPr="00F42A88">
        <w:rPr>
          <w:b/>
          <w:bCs/>
        </w:rPr>
        <w:t>, ciseaux</w:t>
      </w:r>
      <w:r w:rsidR="00F42A88" w:rsidRPr="00F42A88">
        <w:rPr>
          <w:b/>
          <w:bCs/>
        </w:rPr>
        <w:t>, développement</w:t>
      </w:r>
      <w:r w:rsidRPr="00F42A88">
        <w:rPr>
          <w:b/>
          <w:bCs/>
        </w:rPr>
        <w:t>)</w:t>
      </w:r>
      <w:r w:rsidRPr="00F42A88">
        <w:rPr>
          <w:b/>
          <w:bCs/>
        </w:rPr>
        <w:tab/>
        <w:t>2019-</w:t>
      </w:r>
    </w:p>
    <w:p w14:paraId="7AE39812" w14:textId="77777777" w:rsidR="009500D1" w:rsidRPr="00D650E8" w:rsidRDefault="009500D1" w:rsidP="009500D1">
      <w:pPr>
        <w:pStyle w:val="NormalWeb"/>
        <w:tabs>
          <w:tab w:val="left" w:pos="7230"/>
        </w:tabs>
        <w:spacing w:before="0" w:beforeAutospacing="0" w:after="0" w:afterAutospacing="0"/>
      </w:pPr>
      <w:r w:rsidRPr="00D650E8">
        <w:t>Stornoway</w:t>
      </w:r>
    </w:p>
    <w:p w14:paraId="084DDF35" w14:textId="77777777" w:rsidR="009500D1" w:rsidRPr="00D650E8" w:rsidRDefault="009500D1" w:rsidP="009500D1">
      <w:pPr>
        <w:pStyle w:val="NormalWeb"/>
        <w:tabs>
          <w:tab w:val="left" w:pos="7230"/>
        </w:tabs>
        <w:spacing w:before="0" w:beforeAutospacing="0" w:after="0" w:afterAutospacing="0"/>
      </w:pPr>
    </w:p>
    <w:p w14:paraId="2E78A0B0" w14:textId="6BF3A7AD" w:rsidR="009500D1" w:rsidRDefault="009500D1" w:rsidP="009500D1">
      <w:pPr>
        <w:pStyle w:val="NormalWeb"/>
        <w:tabs>
          <w:tab w:val="left" w:pos="7230"/>
        </w:tabs>
        <w:spacing w:before="0" w:beforeAutospacing="0" w:after="0" w:afterAutospacing="0"/>
        <w:rPr>
          <w:b/>
          <w:bCs/>
        </w:rPr>
      </w:pPr>
      <w:r w:rsidRPr="00AB7A4B">
        <w:rPr>
          <w:b/>
          <w:bCs/>
        </w:rPr>
        <w:t xml:space="preserve">Mine Renard (Scoop </w:t>
      </w:r>
      <w:proofErr w:type="spellStart"/>
      <w:r w:rsidRPr="00AB7A4B">
        <w:rPr>
          <w:b/>
          <w:bCs/>
        </w:rPr>
        <w:t>remote</w:t>
      </w:r>
      <w:proofErr w:type="spellEnd"/>
      <w:r w:rsidRPr="00AB7A4B">
        <w:rPr>
          <w:b/>
          <w:bCs/>
        </w:rPr>
        <w:t>, ciseaux</w:t>
      </w:r>
      <w:r w:rsidR="00F42A88">
        <w:rPr>
          <w:b/>
          <w:bCs/>
        </w:rPr>
        <w:t>,</w:t>
      </w:r>
      <w:r w:rsidRPr="00AB7A4B">
        <w:rPr>
          <w:b/>
          <w:bCs/>
        </w:rPr>
        <w:t xml:space="preserve"> </w:t>
      </w:r>
      <w:r>
        <w:rPr>
          <w:b/>
          <w:bCs/>
        </w:rPr>
        <w:t>développement</w:t>
      </w:r>
      <w:r w:rsidRPr="00AB7A4B">
        <w:rPr>
          <w:b/>
          <w:bCs/>
        </w:rPr>
        <w:t xml:space="preserve">...)                           </w:t>
      </w:r>
      <w:r>
        <w:rPr>
          <w:b/>
          <w:bCs/>
        </w:rPr>
        <w:t>2018-2019</w:t>
      </w:r>
    </w:p>
    <w:p w14:paraId="64B94EC3" w14:textId="77777777" w:rsidR="009500D1" w:rsidRPr="00CE2545" w:rsidRDefault="009500D1" w:rsidP="009500D1">
      <w:pPr>
        <w:pStyle w:val="NormalWeb"/>
        <w:tabs>
          <w:tab w:val="left" w:pos="7230"/>
        </w:tabs>
        <w:spacing w:before="0" w:beforeAutospacing="0" w:after="0" w:afterAutospacing="0"/>
        <w:rPr>
          <w:b/>
          <w:bCs/>
        </w:rPr>
      </w:pPr>
      <w:r w:rsidRPr="00E42481">
        <w:t>EBC mines</w:t>
      </w:r>
    </w:p>
    <w:p w14:paraId="340F6BFA" w14:textId="77777777" w:rsidR="009500D1" w:rsidRPr="00E42481" w:rsidRDefault="009500D1" w:rsidP="009500D1">
      <w:pPr>
        <w:pStyle w:val="NormalWeb"/>
        <w:tabs>
          <w:tab w:val="left" w:pos="7230"/>
        </w:tabs>
        <w:spacing w:before="0" w:beforeAutospacing="0" w:after="0" w:afterAutospacing="0"/>
        <w:rPr>
          <w:b/>
          <w:bCs/>
        </w:rPr>
      </w:pPr>
    </w:p>
    <w:p w14:paraId="4EAE2731" w14:textId="77777777" w:rsidR="009500D1" w:rsidRDefault="009500D1" w:rsidP="009500D1">
      <w:pPr>
        <w:pStyle w:val="NormalWeb"/>
        <w:tabs>
          <w:tab w:val="left" w:pos="7230"/>
        </w:tabs>
        <w:spacing w:before="0" w:beforeAutospacing="0" w:after="0" w:afterAutospacing="0"/>
        <w:rPr>
          <w:b/>
          <w:bCs/>
          <w:color w:val="0D0D0D" w:themeColor="text1" w:themeTint="F2"/>
        </w:rPr>
      </w:pPr>
      <w:r w:rsidRPr="00042832">
        <w:rPr>
          <w:b/>
          <w:bCs/>
        </w:rPr>
        <w:t xml:space="preserve">Mine Matagami (DMC 45 tonnes-60 tonnes) </w:t>
      </w:r>
      <w:r w:rsidRPr="00042832">
        <w:rPr>
          <w:b/>
          <w:bCs/>
        </w:rPr>
        <w:tab/>
        <w:t>2017</w:t>
      </w:r>
      <w:r>
        <w:rPr>
          <w:b/>
          <w:bCs/>
        </w:rPr>
        <w:t>-2018</w:t>
      </w:r>
      <w:r>
        <w:t xml:space="preserve"> DMC Soudure, </w:t>
      </w:r>
      <w:proofErr w:type="spellStart"/>
      <w:r>
        <w:t>Inc</w:t>
      </w:r>
      <w:proofErr w:type="spellEnd"/>
      <w:r>
        <w:t>, Macamic</w:t>
      </w:r>
    </w:p>
    <w:p w14:paraId="0A2266AF" w14:textId="77777777" w:rsidR="009500D1" w:rsidRDefault="009500D1" w:rsidP="009500D1">
      <w:pPr>
        <w:pStyle w:val="NormalWeb"/>
        <w:tabs>
          <w:tab w:val="left" w:pos="7230"/>
        </w:tabs>
        <w:spacing w:before="0" w:beforeAutospacing="0" w:after="0" w:afterAutospacing="0"/>
        <w:rPr>
          <w:b/>
          <w:bCs/>
          <w:color w:val="0D0D0D" w:themeColor="text1" w:themeTint="F2"/>
        </w:rPr>
      </w:pPr>
    </w:p>
    <w:p w14:paraId="64C9FFEB" w14:textId="77777777" w:rsidR="009500D1" w:rsidRPr="00346DE2" w:rsidRDefault="009500D1" w:rsidP="009500D1">
      <w:pPr>
        <w:pStyle w:val="NormalWeb"/>
        <w:tabs>
          <w:tab w:val="left" w:pos="7230"/>
        </w:tabs>
        <w:spacing w:before="0" w:beforeAutospacing="0" w:after="0" w:afterAutospacing="0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Débroussailleur</w:t>
      </w:r>
      <w:r>
        <w:rPr>
          <w:b/>
          <w:color w:val="0D0D0D" w:themeColor="text1" w:themeTint="F2"/>
          <w:shd w:val="clear" w:color="auto" w:fill="FFFFFF"/>
        </w:rPr>
        <w:tab/>
      </w:r>
      <w:r w:rsidRPr="00346DE2">
        <w:rPr>
          <w:b/>
          <w:bCs/>
          <w:color w:val="0D0D0D" w:themeColor="text1" w:themeTint="F2"/>
        </w:rPr>
        <w:t>2015-2016</w:t>
      </w:r>
    </w:p>
    <w:p w14:paraId="346BCAFD" w14:textId="77777777" w:rsidR="009500D1" w:rsidRPr="00346DE2" w:rsidRDefault="009500D1" w:rsidP="009500D1">
      <w:pPr>
        <w:pStyle w:val="NormalWeb"/>
        <w:spacing w:before="0" w:beforeAutospacing="0" w:after="0" w:afterAutospacing="0"/>
        <w:rPr>
          <w:bCs/>
          <w:color w:val="0D0D0D" w:themeColor="text1" w:themeTint="F2"/>
        </w:rPr>
      </w:pPr>
      <w:r w:rsidRPr="00346DE2">
        <w:rPr>
          <w:color w:val="0D0D0D" w:themeColor="text1" w:themeTint="F2"/>
          <w:shd w:val="clear" w:color="auto" w:fill="FFFFFF"/>
        </w:rPr>
        <w:t xml:space="preserve">Sylviculture </w:t>
      </w:r>
      <w:proofErr w:type="spellStart"/>
      <w:r w:rsidRPr="00346DE2">
        <w:rPr>
          <w:color w:val="0D0D0D" w:themeColor="text1" w:themeTint="F2"/>
          <w:shd w:val="clear" w:color="auto" w:fill="FFFFFF"/>
        </w:rPr>
        <w:t>Tramfor</w:t>
      </w:r>
      <w:proofErr w:type="spellEnd"/>
      <w:r w:rsidRPr="00346DE2">
        <w:rPr>
          <w:color w:val="0D0D0D" w:themeColor="text1" w:themeTint="F2"/>
          <w:shd w:val="clear" w:color="auto" w:fill="FFFFFF"/>
        </w:rPr>
        <w:t xml:space="preserve"> </w:t>
      </w:r>
      <w:proofErr w:type="spellStart"/>
      <w:r w:rsidRPr="00346DE2">
        <w:rPr>
          <w:color w:val="0D0D0D" w:themeColor="text1" w:themeTint="F2"/>
          <w:shd w:val="clear" w:color="auto" w:fill="FFFFFF"/>
        </w:rPr>
        <w:t>Inc</w:t>
      </w:r>
      <w:proofErr w:type="spellEnd"/>
      <w:r w:rsidRPr="00346DE2">
        <w:rPr>
          <w:color w:val="0D0D0D" w:themeColor="text1" w:themeTint="F2"/>
          <w:shd w:val="clear" w:color="auto" w:fill="FFFFFF"/>
        </w:rPr>
        <w:t>, Chicoutimi</w:t>
      </w:r>
    </w:p>
    <w:p w14:paraId="265725FA" w14:textId="77777777" w:rsidR="009500D1" w:rsidRPr="00042832" w:rsidRDefault="009500D1" w:rsidP="009500D1">
      <w:pPr>
        <w:pStyle w:val="NormalWeb"/>
        <w:tabs>
          <w:tab w:val="left" w:pos="7230"/>
        </w:tabs>
        <w:spacing w:after="0" w:afterAutospacing="0"/>
        <w:rPr>
          <w:b/>
          <w:bCs/>
          <w:color w:val="0D0D0D" w:themeColor="text1" w:themeTint="F2"/>
        </w:rPr>
      </w:pPr>
      <w:r w:rsidRPr="00042832">
        <w:rPr>
          <w:b/>
          <w:bCs/>
          <w:color w:val="0D0D0D" w:themeColor="text1" w:themeTint="F2"/>
        </w:rPr>
        <w:t>Journalier</w:t>
      </w:r>
      <w:r w:rsidRPr="00042832">
        <w:rPr>
          <w:b/>
          <w:bCs/>
          <w:color w:val="0D0D0D" w:themeColor="text1" w:themeTint="F2"/>
        </w:rPr>
        <w:tab/>
        <w:t>2013-2015</w:t>
      </w:r>
    </w:p>
    <w:p w14:paraId="7858A808" w14:textId="77777777" w:rsidR="009500D1" w:rsidRPr="00042832" w:rsidRDefault="009500D1" w:rsidP="009500D1">
      <w:pPr>
        <w:pStyle w:val="NormalWeb"/>
        <w:tabs>
          <w:tab w:val="left" w:pos="7230"/>
        </w:tabs>
        <w:spacing w:before="0" w:beforeAutospacing="0" w:after="0" w:afterAutospacing="0"/>
        <w:rPr>
          <w:color w:val="0D0D0D" w:themeColor="text1" w:themeTint="F2"/>
        </w:rPr>
      </w:pPr>
      <w:r w:rsidRPr="00042832">
        <w:rPr>
          <w:bCs/>
          <w:color w:val="0D0D0D" w:themeColor="text1" w:themeTint="F2"/>
        </w:rPr>
        <w:t xml:space="preserve">Métallurgie </w:t>
      </w:r>
      <w:proofErr w:type="spellStart"/>
      <w:r w:rsidRPr="00042832">
        <w:rPr>
          <w:bCs/>
          <w:color w:val="0D0D0D" w:themeColor="text1" w:themeTint="F2"/>
        </w:rPr>
        <w:t>Brasco</w:t>
      </w:r>
      <w:proofErr w:type="spellEnd"/>
      <w:r w:rsidRPr="00042832">
        <w:rPr>
          <w:bCs/>
          <w:color w:val="0D0D0D" w:themeColor="text1" w:themeTint="F2"/>
        </w:rPr>
        <w:t>, Alma</w:t>
      </w:r>
    </w:p>
    <w:p w14:paraId="7C332E4B" w14:textId="77777777" w:rsidR="009500D1" w:rsidRPr="00346DE2" w:rsidRDefault="009500D1" w:rsidP="009500D1">
      <w:pPr>
        <w:pStyle w:val="NormalWeb"/>
        <w:tabs>
          <w:tab w:val="left" w:pos="7230"/>
        </w:tabs>
        <w:spacing w:after="0" w:afterAutospacing="0"/>
        <w:rPr>
          <w:color w:val="0D0D0D" w:themeColor="text1" w:themeTint="F2"/>
        </w:rPr>
      </w:pPr>
      <w:r w:rsidRPr="00346DE2">
        <w:rPr>
          <w:b/>
          <w:bCs/>
          <w:color w:val="0D0D0D" w:themeColor="text1" w:themeTint="F2"/>
        </w:rPr>
        <w:t>Concierge</w:t>
      </w:r>
      <w:r w:rsidRPr="00346DE2">
        <w:rPr>
          <w:b/>
          <w:bCs/>
          <w:color w:val="0D0D0D" w:themeColor="text1" w:themeTint="F2"/>
        </w:rPr>
        <w:tab/>
        <w:t>2012-2013</w:t>
      </w:r>
    </w:p>
    <w:p w14:paraId="5283E8F5" w14:textId="77777777" w:rsidR="009500D1" w:rsidRPr="00346DE2" w:rsidRDefault="009500D1" w:rsidP="009500D1">
      <w:pPr>
        <w:pStyle w:val="NormalWeb"/>
        <w:spacing w:before="0" w:beforeAutospacing="0" w:after="0" w:afterAutospacing="0"/>
        <w:rPr>
          <w:color w:val="0D0D0D" w:themeColor="text1" w:themeTint="F2"/>
        </w:rPr>
      </w:pPr>
      <w:r w:rsidRPr="00346DE2">
        <w:rPr>
          <w:iCs/>
          <w:color w:val="0D0D0D" w:themeColor="text1" w:themeTint="F2"/>
        </w:rPr>
        <w:t xml:space="preserve">Maintenance </w:t>
      </w:r>
      <w:proofErr w:type="spellStart"/>
      <w:r w:rsidRPr="00346DE2">
        <w:rPr>
          <w:iCs/>
          <w:color w:val="0D0D0D" w:themeColor="text1" w:themeTint="F2"/>
        </w:rPr>
        <w:t>Empro</w:t>
      </w:r>
      <w:proofErr w:type="spellEnd"/>
      <w:r w:rsidRPr="00346DE2">
        <w:rPr>
          <w:iCs/>
          <w:color w:val="0D0D0D" w:themeColor="text1" w:themeTint="F2"/>
        </w:rPr>
        <w:t>, Université du Québec à Chicoutimi</w:t>
      </w:r>
      <w:r>
        <w:rPr>
          <w:iCs/>
          <w:color w:val="0D0D0D" w:themeColor="text1" w:themeTint="F2"/>
        </w:rPr>
        <w:t>, Chicoutimi</w:t>
      </w:r>
    </w:p>
    <w:p w14:paraId="298CE6A2" w14:textId="77777777" w:rsidR="009500D1" w:rsidRPr="00346DE2" w:rsidRDefault="009500D1" w:rsidP="009500D1">
      <w:pPr>
        <w:pStyle w:val="NormalWeb"/>
        <w:tabs>
          <w:tab w:val="left" w:pos="7230"/>
        </w:tabs>
        <w:spacing w:after="0" w:afterAutospacing="0"/>
        <w:rPr>
          <w:color w:val="0D0D0D" w:themeColor="text1" w:themeTint="F2"/>
        </w:rPr>
      </w:pPr>
      <w:r w:rsidRPr="00346DE2">
        <w:rPr>
          <w:b/>
          <w:bCs/>
          <w:color w:val="0D0D0D" w:themeColor="text1" w:themeTint="F2"/>
        </w:rPr>
        <w:lastRenderedPageBreak/>
        <w:t>Cuisinier</w:t>
      </w:r>
      <w:r w:rsidRPr="00346DE2">
        <w:rPr>
          <w:b/>
          <w:bCs/>
          <w:color w:val="0D0D0D" w:themeColor="text1" w:themeTint="F2"/>
        </w:rPr>
        <w:tab/>
        <w:t>2010-2012</w:t>
      </w:r>
      <w:r w:rsidRPr="00346DE2">
        <w:rPr>
          <w:rStyle w:val="apple-converted-space"/>
          <w:iCs/>
          <w:color w:val="0D0D0D" w:themeColor="text1" w:themeTint="F2"/>
        </w:rPr>
        <w:t> </w:t>
      </w:r>
    </w:p>
    <w:p w14:paraId="1D789059" w14:textId="77777777" w:rsidR="009500D1" w:rsidRPr="00346DE2" w:rsidRDefault="009500D1" w:rsidP="009500D1">
      <w:pPr>
        <w:pStyle w:val="NormalWeb"/>
        <w:spacing w:before="0" w:beforeAutospacing="0" w:after="0" w:afterAutospacing="0"/>
        <w:rPr>
          <w:color w:val="0D0D0D" w:themeColor="text1" w:themeTint="F2"/>
        </w:rPr>
      </w:pPr>
      <w:r>
        <w:rPr>
          <w:iCs/>
          <w:color w:val="0D0D0D" w:themeColor="text1" w:themeTint="F2"/>
        </w:rPr>
        <w:t>Cora déjeuner, Chicoutimi</w:t>
      </w:r>
    </w:p>
    <w:p w14:paraId="3546625A" w14:textId="77777777" w:rsidR="009500D1" w:rsidRPr="00346DE2" w:rsidRDefault="009500D1" w:rsidP="009500D1">
      <w:pPr>
        <w:pStyle w:val="NormalWeb"/>
        <w:pBdr>
          <w:bottom w:val="single" w:sz="6" w:space="1" w:color="000001"/>
        </w:pBdr>
        <w:spacing w:before="240" w:beforeAutospacing="0" w:after="0" w:afterAutospacing="0"/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>PERFECTIONNEMENTS</w:t>
      </w:r>
    </w:p>
    <w:p w14:paraId="084F6BC3" w14:textId="77777777" w:rsidR="009500D1" w:rsidRDefault="009500D1" w:rsidP="009500D1">
      <w:pPr>
        <w:pStyle w:val="NormalWeb"/>
        <w:tabs>
          <w:tab w:val="left" w:pos="7371"/>
          <w:tab w:val="left" w:pos="8222"/>
        </w:tabs>
        <w:spacing w:before="0" w:beforeAutospacing="0" w:after="0" w:afterAutospacing="0"/>
        <w:rPr>
          <w:b/>
          <w:color w:val="0D0D0D" w:themeColor="text1" w:themeTint="F2"/>
        </w:rPr>
      </w:pPr>
    </w:p>
    <w:p w14:paraId="69E5D1C2" w14:textId="3789CA54" w:rsidR="009500D1" w:rsidRDefault="009500D1" w:rsidP="009500D1">
      <w:pPr>
        <w:pStyle w:val="NormalWeb"/>
        <w:tabs>
          <w:tab w:val="left" w:pos="7371"/>
          <w:tab w:val="left" w:pos="8222"/>
        </w:tabs>
        <w:spacing w:before="0" w:beforeAutospacing="0" w:after="0" w:afterAutospacing="0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Sauvetage minier</w:t>
      </w:r>
      <w:r w:rsidR="00CD45AA">
        <w:rPr>
          <w:b/>
          <w:color w:val="0D0D0D" w:themeColor="text1" w:themeTint="F2"/>
        </w:rPr>
        <w:t xml:space="preserve">                                                                                                 À jour</w:t>
      </w:r>
      <w:r>
        <w:rPr>
          <w:b/>
          <w:color w:val="0D0D0D" w:themeColor="text1" w:themeTint="F2"/>
        </w:rPr>
        <w:tab/>
        <w:t xml:space="preserve">           </w:t>
      </w:r>
    </w:p>
    <w:p w14:paraId="30ACE8FA" w14:textId="77777777" w:rsidR="009500D1" w:rsidRDefault="009500D1" w:rsidP="009500D1">
      <w:pPr>
        <w:pStyle w:val="NormalWeb"/>
        <w:tabs>
          <w:tab w:val="left" w:pos="7371"/>
          <w:tab w:val="left" w:pos="8222"/>
        </w:tabs>
        <w:spacing w:before="0" w:beforeAutospacing="0" w:after="0" w:afterAutospacing="0"/>
        <w:rPr>
          <w:b/>
          <w:color w:val="0D0D0D" w:themeColor="text1" w:themeTint="F2"/>
        </w:rPr>
      </w:pPr>
    </w:p>
    <w:p w14:paraId="74728F11" w14:textId="08D460D6" w:rsidR="009500D1" w:rsidRDefault="009500D1" w:rsidP="009500D1">
      <w:pPr>
        <w:pStyle w:val="NormalWeb"/>
        <w:tabs>
          <w:tab w:val="left" w:pos="7371"/>
          <w:tab w:val="left" w:pos="8222"/>
        </w:tabs>
        <w:spacing w:before="0" w:beforeAutospacing="0" w:after="0" w:afterAutospacing="0"/>
        <w:rPr>
          <w:color w:val="0D0D0D" w:themeColor="text1" w:themeTint="F2"/>
        </w:rPr>
      </w:pPr>
      <w:r w:rsidRPr="00F6351A">
        <w:rPr>
          <w:b/>
          <w:color w:val="0D0D0D" w:themeColor="text1" w:themeTint="F2"/>
        </w:rPr>
        <w:t xml:space="preserve">Stage en milieu de </w:t>
      </w:r>
      <w:r w:rsidR="00CB4F77" w:rsidRPr="00F6351A">
        <w:rPr>
          <w:b/>
          <w:color w:val="0D0D0D" w:themeColor="text1" w:themeTint="F2"/>
        </w:rPr>
        <w:t>travail</w:t>
      </w:r>
      <w:r w:rsidR="00CB4F77">
        <w:rPr>
          <w:color w:val="0D0D0D" w:themeColor="text1" w:themeTint="F2"/>
        </w:rPr>
        <w:t xml:space="preserve">,  </w:t>
      </w:r>
      <w:r>
        <w:rPr>
          <w:color w:val="0D0D0D" w:themeColor="text1" w:themeTint="F2"/>
        </w:rPr>
        <w:t xml:space="preserve">                                                                         </w:t>
      </w:r>
      <w:r w:rsidRPr="00F6351A">
        <w:rPr>
          <w:b/>
          <w:color w:val="0D0D0D" w:themeColor="text1" w:themeTint="F2"/>
        </w:rPr>
        <w:t>2016-2017</w:t>
      </w:r>
    </w:p>
    <w:p w14:paraId="69E76D9E" w14:textId="77777777" w:rsidR="009500D1" w:rsidRDefault="009500D1" w:rsidP="009500D1">
      <w:pPr>
        <w:pStyle w:val="NormalWeb"/>
        <w:tabs>
          <w:tab w:val="left" w:pos="7797"/>
        </w:tabs>
        <w:spacing w:before="0" w:beforeAutospacing="0" w:after="0" w:afterAutospacing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Mine Matagami une compagnie </w:t>
      </w:r>
      <w:proofErr w:type="spellStart"/>
      <w:r>
        <w:rPr>
          <w:color w:val="0D0D0D" w:themeColor="text1" w:themeTint="F2"/>
        </w:rPr>
        <w:t>Glencore</w:t>
      </w:r>
      <w:proofErr w:type="spellEnd"/>
      <w:r>
        <w:rPr>
          <w:color w:val="0D0D0D" w:themeColor="text1" w:themeTint="F2"/>
        </w:rPr>
        <w:t xml:space="preserve">, Matagami (Québec) </w:t>
      </w:r>
    </w:p>
    <w:p w14:paraId="6E653CB5" w14:textId="19FE1740" w:rsidR="009500D1" w:rsidRPr="001E7C75" w:rsidRDefault="009500D1" w:rsidP="009500D1">
      <w:pPr>
        <w:pStyle w:val="NormalWeb"/>
        <w:tabs>
          <w:tab w:val="left" w:pos="7797"/>
        </w:tabs>
        <w:spacing w:before="240" w:beforeAutospacing="0" w:after="0" w:afterAutospacing="0"/>
        <w:rPr>
          <w:b/>
          <w:bCs/>
          <w:color w:val="0D0D0D" w:themeColor="text1" w:themeTint="F2"/>
        </w:rPr>
      </w:pPr>
      <w:r w:rsidRPr="001E7C75">
        <w:rPr>
          <w:b/>
          <w:bCs/>
          <w:color w:val="0D0D0D" w:themeColor="text1" w:themeTint="F2"/>
        </w:rPr>
        <w:t>Certificat secouriste en milieu de travail</w:t>
      </w:r>
      <w:r w:rsidR="00EF7066">
        <w:rPr>
          <w:b/>
          <w:bCs/>
          <w:color w:val="0D0D0D" w:themeColor="text1" w:themeTint="F2"/>
        </w:rPr>
        <w:t xml:space="preserve">                                                 </w:t>
      </w:r>
      <w:r w:rsidR="00CB4F77">
        <w:rPr>
          <w:b/>
          <w:bCs/>
          <w:color w:val="0D0D0D" w:themeColor="text1" w:themeTint="F2"/>
        </w:rPr>
        <w:t xml:space="preserve">       À jour</w:t>
      </w:r>
      <w:r w:rsidR="00EF7066">
        <w:rPr>
          <w:b/>
          <w:bCs/>
          <w:color w:val="0D0D0D" w:themeColor="text1" w:themeTint="F2"/>
        </w:rPr>
        <w:t xml:space="preserve"> </w:t>
      </w:r>
      <w:r w:rsidRPr="001E7C75">
        <w:rPr>
          <w:b/>
          <w:bCs/>
          <w:color w:val="0D0D0D" w:themeColor="text1" w:themeTint="F2"/>
        </w:rPr>
        <w:tab/>
      </w:r>
      <w:r>
        <w:rPr>
          <w:b/>
          <w:bCs/>
          <w:color w:val="0D0D0D" w:themeColor="text1" w:themeTint="F2"/>
        </w:rPr>
        <w:t xml:space="preserve">    </w:t>
      </w:r>
    </w:p>
    <w:p w14:paraId="3CD6E4B0" w14:textId="77777777" w:rsidR="009500D1" w:rsidRPr="001E7C75" w:rsidRDefault="009500D1" w:rsidP="009500D1">
      <w:pPr>
        <w:pStyle w:val="NormalWeb"/>
        <w:tabs>
          <w:tab w:val="left" w:pos="7797"/>
        </w:tabs>
        <w:spacing w:before="0" w:beforeAutospacing="0" w:after="0" w:afterAutospacing="0"/>
        <w:rPr>
          <w:b/>
          <w:bCs/>
          <w:color w:val="0D0D0D" w:themeColor="text1" w:themeTint="F2"/>
        </w:rPr>
      </w:pPr>
    </w:p>
    <w:p w14:paraId="1B10145F" w14:textId="77777777" w:rsidR="009500D1" w:rsidRPr="001E7C75" w:rsidRDefault="009500D1" w:rsidP="009500D1">
      <w:pPr>
        <w:pStyle w:val="NormalWeb"/>
        <w:tabs>
          <w:tab w:val="left" w:pos="7797"/>
        </w:tabs>
        <w:spacing w:before="0" w:beforeAutospacing="0" w:after="0" w:afterAutospacing="0"/>
        <w:rPr>
          <w:b/>
          <w:bCs/>
          <w:color w:val="0D0D0D" w:themeColor="text1" w:themeTint="F2"/>
        </w:rPr>
      </w:pPr>
      <w:r w:rsidRPr="001E7C75">
        <w:rPr>
          <w:b/>
          <w:bCs/>
          <w:color w:val="0D0D0D" w:themeColor="text1" w:themeTint="F2"/>
        </w:rPr>
        <w:t>Carte d'explosif</w:t>
      </w:r>
      <w:r>
        <w:rPr>
          <w:b/>
          <w:bCs/>
          <w:color w:val="0D0D0D" w:themeColor="text1" w:themeTint="F2"/>
        </w:rPr>
        <w:t xml:space="preserve">                                                                                                 À jour</w:t>
      </w:r>
    </w:p>
    <w:p w14:paraId="52EA5195" w14:textId="77777777" w:rsidR="009500D1" w:rsidRPr="001E7C75" w:rsidRDefault="009500D1" w:rsidP="009500D1">
      <w:pPr>
        <w:pStyle w:val="NormalWeb"/>
        <w:tabs>
          <w:tab w:val="left" w:pos="7797"/>
        </w:tabs>
        <w:spacing w:before="0" w:beforeAutospacing="0" w:after="0" w:afterAutospacing="0"/>
        <w:rPr>
          <w:b/>
          <w:bCs/>
          <w:color w:val="0D0D0D" w:themeColor="text1" w:themeTint="F2"/>
        </w:rPr>
      </w:pPr>
    </w:p>
    <w:p w14:paraId="0248AF81" w14:textId="12EED9E5" w:rsidR="009500D1" w:rsidRPr="00346DE2" w:rsidRDefault="009500D1" w:rsidP="009500D1">
      <w:pPr>
        <w:pStyle w:val="NormalWeb"/>
        <w:tabs>
          <w:tab w:val="left" w:pos="7797"/>
        </w:tabs>
        <w:spacing w:before="0" w:beforeAutospacing="0" w:after="0" w:afterAutospacing="0"/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>C</w:t>
      </w:r>
      <w:r w:rsidRPr="001E7C75">
        <w:rPr>
          <w:b/>
          <w:bCs/>
          <w:color w:val="0D0D0D" w:themeColor="text1" w:themeTint="F2"/>
        </w:rPr>
        <w:t>arte</w:t>
      </w:r>
      <w:r w:rsidRPr="001E7C75">
        <w:rPr>
          <w:rStyle w:val="apple-converted-space"/>
          <w:b/>
          <w:bCs/>
          <w:color w:val="0D0D0D" w:themeColor="text1" w:themeTint="F2"/>
        </w:rPr>
        <w:t> </w:t>
      </w:r>
      <w:r w:rsidRPr="001E7C75">
        <w:rPr>
          <w:b/>
          <w:bCs/>
          <w:color w:val="0D0D0D" w:themeColor="text1" w:themeTint="F2"/>
        </w:rPr>
        <w:t>de santé-séc</w:t>
      </w:r>
      <w:r>
        <w:rPr>
          <w:b/>
          <w:bCs/>
          <w:color w:val="0D0D0D" w:themeColor="text1" w:themeTint="F2"/>
        </w:rPr>
        <w:t>u</w:t>
      </w:r>
      <w:r w:rsidRPr="001E7C75">
        <w:rPr>
          <w:b/>
          <w:bCs/>
          <w:color w:val="0D0D0D" w:themeColor="text1" w:themeTint="F2"/>
        </w:rPr>
        <w:t>rité (ASP</w:t>
      </w:r>
      <w:r w:rsidRPr="00EF7066">
        <w:rPr>
          <w:b/>
          <w:bCs/>
          <w:color w:val="0D0D0D" w:themeColor="text1" w:themeTint="F2"/>
        </w:rPr>
        <w:t>)</w:t>
      </w:r>
      <w:r w:rsidR="00EF7066" w:rsidRPr="00EF7066">
        <w:rPr>
          <w:b/>
          <w:bCs/>
          <w:color w:val="0D0D0D" w:themeColor="text1" w:themeTint="F2"/>
        </w:rPr>
        <w:t xml:space="preserve">                                                                         </w:t>
      </w:r>
      <w:r w:rsidR="00EF7066">
        <w:rPr>
          <w:b/>
          <w:bCs/>
          <w:color w:val="0D0D0D" w:themeColor="text1" w:themeTint="F2"/>
        </w:rPr>
        <w:t xml:space="preserve"> </w:t>
      </w:r>
      <w:r w:rsidR="00EF7066" w:rsidRPr="00EF7066">
        <w:rPr>
          <w:b/>
          <w:bCs/>
          <w:color w:val="0D0D0D" w:themeColor="text1" w:themeTint="F2"/>
        </w:rPr>
        <w:t>À jour</w:t>
      </w:r>
      <w:r>
        <w:rPr>
          <w:color w:val="0D0D0D" w:themeColor="text1" w:themeTint="F2"/>
        </w:rPr>
        <w:t xml:space="preserve">   </w:t>
      </w:r>
    </w:p>
    <w:p w14:paraId="39818A55" w14:textId="77777777" w:rsidR="009500D1" w:rsidRDefault="009500D1" w:rsidP="009500D1">
      <w:pPr>
        <w:rPr>
          <w:rFonts w:ascii="Times New Roman" w:hAnsi="Times New Roman" w:cs="Times New Roman"/>
          <w:b/>
          <w:bCs/>
        </w:rPr>
      </w:pPr>
    </w:p>
    <w:p w14:paraId="39A4A7A3" w14:textId="77777777" w:rsidR="009500D1" w:rsidRPr="0095358D" w:rsidRDefault="009500D1" w:rsidP="009500D1">
      <w:pPr>
        <w:rPr>
          <w:rFonts w:ascii="Times New Roman" w:hAnsi="Times New Roman" w:cs="Times New Roman"/>
          <w:b/>
          <w:bCs/>
          <w:i/>
          <w:iCs/>
        </w:rPr>
      </w:pPr>
      <w:r w:rsidRPr="0095358D">
        <w:rPr>
          <w:rFonts w:ascii="Times New Roman" w:hAnsi="Times New Roman" w:cs="Times New Roman"/>
          <w:b/>
          <w:bCs/>
          <w:i/>
          <w:iCs/>
        </w:rPr>
        <w:t xml:space="preserve">Références fournies sur demande. </w:t>
      </w:r>
    </w:p>
    <w:p w14:paraId="732502CB" w14:textId="77777777" w:rsidR="00EF5583" w:rsidRDefault="00EF5583"/>
    <w:sectPr w:rsidR="00EF5583" w:rsidSect="00346DE2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60DA"/>
    <w:multiLevelType w:val="multilevel"/>
    <w:tmpl w:val="A2A29BB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 w16cid:durableId="20928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D1"/>
    <w:rsid w:val="001B62D8"/>
    <w:rsid w:val="00237093"/>
    <w:rsid w:val="005A0548"/>
    <w:rsid w:val="006A47A6"/>
    <w:rsid w:val="007641A1"/>
    <w:rsid w:val="009500D1"/>
    <w:rsid w:val="009736E6"/>
    <w:rsid w:val="00A10D27"/>
    <w:rsid w:val="00B60B0D"/>
    <w:rsid w:val="00BA3643"/>
    <w:rsid w:val="00BC5A84"/>
    <w:rsid w:val="00CB4F77"/>
    <w:rsid w:val="00CD45AA"/>
    <w:rsid w:val="00D9227B"/>
    <w:rsid w:val="00EF5583"/>
    <w:rsid w:val="00EF7066"/>
    <w:rsid w:val="00F4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A184"/>
  <w15:chartTrackingRefBased/>
  <w15:docId w15:val="{93DEBDDA-F7FF-4877-A6AB-172431DB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D1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9500D1"/>
  </w:style>
  <w:style w:type="character" w:styleId="Lienhypertexte">
    <w:name w:val="Hyperlink"/>
    <w:basedOn w:val="Policepardfaut"/>
    <w:uiPriority w:val="99"/>
    <w:unhideWhenUsed/>
    <w:rsid w:val="00950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%28581%29728-03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Maëlle Boulianne-Flamand</dc:creator>
  <cp:keywords/>
  <dc:description/>
  <cp:lastModifiedBy>Maëlle Boulianne-Flamand</cp:lastModifiedBy>
  <cp:revision>15</cp:revision>
  <cp:lastPrinted>2022-10-01T19:59:00Z</cp:lastPrinted>
  <dcterms:created xsi:type="dcterms:W3CDTF">2022-09-04T23:21:00Z</dcterms:created>
  <dcterms:modified xsi:type="dcterms:W3CDTF">2023-10-28T13:10:00Z</dcterms:modified>
</cp:coreProperties>
</file>