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bottom w:color="000000" w:space="1" w:sz="4" w:val="single"/>
        </w:pBdr>
        <w:shd w:fill="d9d9d9" w:val="clear"/>
        <w:spacing w:before="120" w:lineRule="auto"/>
        <w:rPr>
          <w:rFonts w:ascii="Libre Franklin Medium" w:cs="Libre Franklin Medium" w:eastAsia="Libre Franklin Medium" w:hAnsi="Libre Franklin Medium"/>
          <w:color w:val="000000"/>
          <w:sz w:val="24"/>
          <w:szCs w:val="24"/>
        </w:rPr>
      </w:pPr>
      <w:r w:rsidDel="00000000" w:rsidR="00000000" w:rsidRPr="00000000">
        <w:rPr>
          <w:rFonts w:ascii="Libre Franklin Medium" w:cs="Libre Franklin Medium" w:eastAsia="Libre Franklin Medium" w:hAnsi="Libre Franklin Medium"/>
          <w:color w:val="000000"/>
          <w:sz w:val="24"/>
          <w:szCs w:val="24"/>
          <w:rtl w:val="0"/>
        </w:rPr>
        <w:t xml:space="preserve">CURRICULUM VITAE</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Éducation et formation (certificats, permis et affiliations)</w:t>
        <w:tab/>
      </w:r>
    </w:p>
    <w:tbl>
      <w:tblPr>
        <w:tblStyle w:val="Table1"/>
        <w:tblW w:w="10800.0" w:type="dxa"/>
        <w:jc w:val="left"/>
        <w:tblBorders>
          <w:top w:color="00000a" w:space="0" w:sz="4" w:val="single"/>
          <w:left w:color="000000" w:space="0" w:sz="0" w:val="nil"/>
          <w:bottom w:color="00000a" w:space="0" w:sz="4" w:val="single"/>
          <w:right w:color="000000" w:space="0" w:sz="0" w:val="nil"/>
          <w:insideH w:color="00000a" w:space="0" w:sz="4" w:val="single"/>
          <w:insideV w:color="000000" w:space="0" w:sz="0" w:val="nil"/>
        </w:tblBorders>
        <w:tblLayout w:type="fixed"/>
        <w:tblLook w:val="0400"/>
      </w:tblPr>
      <w:tblGrid>
        <w:gridCol w:w="1714"/>
        <w:gridCol w:w="2246"/>
        <w:gridCol w:w="5126"/>
        <w:gridCol w:w="1714"/>
        <w:tblGridChange w:id="0">
          <w:tblGrid>
            <w:gridCol w:w="1714"/>
            <w:gridCol w:w="2246"/>
            <w:gridCol w:w="5126"/>
            <w:gridCol w:w="1714"/>
          </w:tblGrid>
        </w:tblGridChange>
      </w:tblGrid>
      <w:tr>
        <w:trPr>
          <w:cantSplit w:val="0"/>
          <w:trHeight w:val="161" w:hRule="atLeast"/>
          <w:tblHeader w:val="0"/>
        </w:trPr>
        <w:tc>
          <w:tcPr>
            <w:tcBorders>
              <w:top w:color="00000a" w:space="0" w:sz="4" w:val="single"/>
              <w:left w:color="000000" w:space="0" w:sz="0" w:val="nil"/>
              <w:bottom w:color="000000" w:space="0" w:sz="4" w:val="single"/>
              <w:right w:color="000000" w:space="0" w:sz="0" w:val="nil"/>
            </w:tcBorders>
            <w:shd w:fill="f8f8f8" w:val="clear"/>
            <w:vAlign w:val="bottom"/>
          </w:tcPr>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 (abrégé)</w:t>
            </w:r>
          </w:p>
        </w:tc>
        <w:tc>
          <w:tcPr>
            <w:tcBorders>
              <w:top w:color="00000a" w:space="0" w:sz="4" w:val="single"/>
              <w:left w:color="000000" w:space="0" w:sz="0" w:val="nil"/>
              <w:bottom w:color="000000" w:space="0" w:sz="4" w:val="single"/>
              <w:right w:color="000000" w:space="0" w:sz="0" w:val="nil"/>
            </w:tcBorders>
            <w:shd w:fill="f8f8f8" w:val="clear"/>
            <w:vAlign w:val="bottom"/>
          </w:tcPr>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Institution</w:t>
            </w:r>
          </w:p>
        </w:tc>
        <w:tc>
          <w:tcPr>
            <w:tcBorders>
              <w:top w:color="00000a" w:space="0" w:sz="4" w:val="single"/>
              <w:left w:color="000000" w:space="0" w:sz="0" w:val="nil"/>
              <w:bottom w:color="000000" w:space="0" w:sz="4" w:val="single"/>
              <w:right w:color="000000" w:space="0" w:sz="0" w:val="nil"/>
            </w:tcBorders>
            <w:shd w:fill="f8f8f8" w:val="clear"/>
            <w:vAlign w:val="bottom"/>
          </w:tcPr>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w:t>
            </w:r>
          </w:p>
        </w:tc>
        <w:tc>
          <w:tcPr>
            <w:tcBorders>
              <w:top w:color="00000a" w:space="0" w:sz="4" w:val="single"/>
              <w:left w:color="000000" w:space="0" w:sz="0" w:val="nil"/>
              <w:bottom w:color="000000" w:space="0" w:sz="4" w:val="single"/>
              <w:right w:color="000000" w:space="0" w:sz="0" w:val="nil"/>
            </w:tcBorders>
            <w:shd w:fill="f8f8f8" w:val="clear"/>
            <w:vAlign w:val="bottom"/>
          </w:tcPr>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Début—Fin (mm/aaaa)</w:t>
            </w:r>
          </w:p>
        </w:tc>
      </w:tr>
      <w:tr>
        <w:trPr>
          <w:cantSplit w:val="0"/>
          <w:tblHeader w:val="0"/>
        </w:trPr>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Doctorat de 1</w:t>
            </w:r>
            <w:r w:rsidDel="00000000" w:rsidR="00000000" w:rsidRPr="00000000">
              <w:rPr>
                <w:rFonts w:ascii="Calibri" w:cs="Calibri" w:eastAsia="Calibri" w:hAnsi="Calibri"/>
                <w:color w:val="000000"/>
                <w:vertAlign w:val="superscript"/>
                <w:rtl w:val="0"/>
              </w:rPr>
              <w:t xml:space="preserve">er</w:t>
            </w:r>
            <w:r w:rsidDel="00000000" w:rsidR="00000000" w:rsidRPr="00000000">
              <w:rPr>
                <w:rFonts w:ascii="Calibri" w:cs="Calibri" w:eastAsia="Calibri" w:hAnsi="Calibri"/>
                <w:color w:val="000000"/>
                <w:rtl w:val="0"/>
              </w:rPr>
              <w:t xml:space="preserve"> cycle en médecine </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Université de Sherbrooke </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Campus de Saguenay et de Montérégie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u w:val="no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08/2020-05/2024</w:t>
            </w:r>
          </w:p>
        </w:tc>
      </w:tr>
      <w:tr>
        <w:trPr>
          <w:cantSplit w:val="0"/>
          <w:tblHeader w:val="0"/>
        </w:trPr>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Stages électifs pertinents à la médecine de famille</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Université de Sherbrooke, Université catholique de Louvain</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-Médecine de famille 1re ligne (1 mois) (exposition soins palliatifs, urgence, soins à domicile, réadaptation physique, CHSLD)</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-Gériatrie (1 mois)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-Soins intensifs néonatal (1 mois)</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-Soins intensifs (1 mois)</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2023-2024</w:t>
            </w:r>
          </w:p>
        </w:tc>
      </w:tr>
    </w:tbl>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Expérience de travail</w:t>
      </w:r>
    </w:p>
    <w:tbl>
      <w:tblPr>
        <w:tblStyle w:val="Table2"/>
        <w:tblW w:w="10800.0" w:type="dxa"/>
        <w:jc w:val="left"/>
        <w:tblBorders>
          <w:top w:color="000001" w:space="0" w:sz="8" w:val="single"/>
          <w:left w:color="000000" w:space="0" w:sz="0" w:val="nil"/>
          <w:bottom w:color="00000a" w:space="0" w:sz="4" w:val="single"/>
          <w:right w:color="000000" w:space="0" w:sz="0" w:val="nil"/>
          <w:insideH w:color="00000a" w:space="0" w:sz="4" w:val="single"/>
          <w:insideV w:color="000000" w:space="0" w:sz="0" w:val="nil"/>
        </w:tblBorders>
        <w:tblLayout w:type="fixed"/>
        <w:tblLook w:val="0400"/>
      </w:tblPr>
      <w:tblGrid>
        <w:gridCol w:w="1710"/>
        <w:gridCol w:w="2250"/>
        <w:gridCol w:w="5130"/>
        <w:gridCol w:w="1710"/>
        <w:tblGridChange w:id="0">
          <w:tblGrid>
            <w:gridCol w:w="1710"/>
            <w:gridCol w:w="2250"/>
            <w:gridCol w:w="5130"/>
            <w:gridCol w:w="1710"/>
          </w:tblGrid>
        </w:tblGridChange>
      </w:tblGrid>
      <w:tr>
        <w:trPr>
          <w:cantSplit w:val="0"/>
          <w:trHeight w:val="459.03999999999763" w:hRule="atLeast"/>
          <w:tblHeader w:val="0"/>
        </w:trPr>
        <w:tc>
          <w:tcPr>
            <w:tcBorders>
              <w:top w:color="000001" w:space="0" w:sz="8" w:val="single"/>
              <w:left w:color="000000" w:space="0" w:sz="0" w:val="nil"/>
              <w:bottom w:color="00000a" w:space="0" w:sz="4" w:val="single"/>
              <w:right w:color="000000" w:space="0" w:sz="0" w:val="nil"/>
            </w:tcBorders>
            <w:shd w:fill="f8f8f8" w:val="clear"/>
            <w:vAlign w:val="bottom"/>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 </w:t>
            </w:r>
          </w:p>
        </w:tc>
        <w:tc>
          <w:tcPr>
            <w:tcBorders>
              <w:top w:color="000001" w:space="0" w:sz="8" w:val="single"/>
              <w:left w:color="000000" w:space="0" w:sz="0" w:val="nil"/>
              <w:bottom w:color="00000a" w:space="0" w:sz="4" w:val="single"/>
              <w:right w:color="000000" w:space="0" w:sz="0" w:val="nil"/>
            </w:tcBorders>
            <w:shd w:fill="f8f8f8" w:val="clear"/>
            <w:vAlign w:val="bottom"/>
          </w:tcPr>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Nom de l’organisation (Lieu)</w:t>
            </w:r>
          </w:p>
        </w:tc>
        <w:tc>
          <w:tcPr>
            <w:tcBorders>
              <w:top w:color="000001" w:space="0" w:sz="8" w:val="single"/>
              <w:left w:color="000000" w:space="0" w:sz="0" w:val="nil"/>
              <w:bottom w:color="00000a" w:space="0" w:sz="4" w:val="single"/>
              <w:right w:color="000000" w:space="0" w:sz="0" w:val="nil"/>
            </w:tcBorders>
            <w:shd w:fill="f8f8f8" w:val="clear"/>
            <w:vAlign w:val="bottom"/>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Description/Raison de participation</w:t>
            </w:r>
          </w:p>
        </w:tc>
        <w:tc>
          <w:tcPr>
            <w:tcBorders>
              <w:top w:color="000001" w:space="0" w:sz="8" w:val="single"/>
              <w:left w:color="000000" w:space="0" w:sz="0" w:val="nil"/>
              <w:bottom w:color="00000a" w:space="0" w:sz="4" w:val="single"/>
              <w:right w:color="000000" w:space="0" w:sz="0" w:val="nil"/>
            </w:tcBorders>
            <w:shd w:fill="f8f8f8" w:val="clear"/>
            <w:vAlign w:val="bottom"/>
          </w:tcPr>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Début—Fin (mm/aaaa)</w:t>
              <w:br w:type="textWrapping"/>
              <w:t xml:space="preserve">Nbre hres par semaine (~)</w:t>
            </w:r>
          </w:p>
        </w:tc>
      </w:tr>
      <w:tr>
        <w:trPr>
          <w:cantSplit w:val="0"/>
          <w:tblHeader w:val="0"/>
        </w:trPr>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Fantassin </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Forces armées canadiennes (Régiment de Maisonneuve, Montréal, Qc)</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Dirigé et collaboré avec des coéquipiers dans des situations de haute pression par un leadership favorisant la solidarité, assurant la résilience dans des environnements difficiles.</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10/2017-01/2019</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20h /sem en moy</w:t>
            </w:r>
          </w:p>
        </w:tc>
      </w:tr>
      <w:tr>
        <w:trPr>
          <w:cantSplit w:val="0"/>
          <w:tblHeader w:val="0"/>
        </w:trPr>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Entraineur de plongeon</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Club de plongeon de Chicoutimi (Chicoutimi, Qc)</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Encadré de jeunes athlètes en créant un environnement de soutien propice à leur développement personnel. </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09/2021- 05/2022</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3h/sem </w:t>
            </w:r>
          </w:p>
        </w:tc>
      </w:tr>
      <w:tr>
        <w:trPr>
          <w:cantSplit w:val="0"/>
          <w:tblHeader w:val="0"/>
        </w:trPr>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Fleuriste évenementiel</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Oursins Fleurs (Montréal)</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Communiqué clairement avec mes collègues pour assurer une coordination fluide particulièrement pendant les périodes de pointe tout en favorisant un environnement de travail positif.</w:t>
            </w:r>
          </w:p>
        </w:tc>
        <w:tc>
          <w:tcPr>
            <w:tcBorders>
              <w:top w:color="00000a" w:space="0" w:sz="4" w:val="single"/>
              <w:left w:color="000000" w:space="0" w:sz="0" w:val="nil"/>
              <w:bottom w:color="00000a" w:space="0" w:sz="4" w:val="single"/>
              <w:right w:color="000000" w:space="0" w:sz="0" w:val="nil"/>
            </w:tcBorders>
            <w:shd w:fill="ffffff"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08/2024</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50h </w:t>
            </w:r>
          </w:p>
        </w:tc>
      </w:tr>
    </w:tbl>
    <w:p w:rsidR="00000000" w:rsidDel="00000000" w:rsidP="00000000" w:rsidRDefault="00000000" w:rsidRPr="00000000" w14:paraId="00000027">
      <w:pPr>
        <w:keepNext w:val="1"/>
        <w:keepLines w:val="1"/>
        <w:spacing w:before="120" w:lineRule="auto"/>
        <w:rPr>
          <w:rFonts w:ascii="Libre Franklin Medium" w:cs="Libre Franklin Medium" w:eastAsia="Libre Franklin Medium" w:hAnsi="Libre Franklin Medium"/>
          <w:color w:val="000000"/>
          <w:sz w:val="22"/>
          <w:szCs w:val="22"/>
        </w:rPr>
      </w:pPr>
      <w:r w:rsidDel="00000000" w:rsidR="00000000" w:rsidRPr="00000000">
        <w:rPr>
          <w:rFonts w:ascii="Libre Franklin Medium" w:cs="Libre Franklin Medium" w:eastAsia="Libre Franklin Medium" w:hAnsi="Libre Franklin Medium"/>
          <w:color w:val="000000"/>
          <w:sz w:val="22"/>
          <w:szCs w:val="22"/>
          <w:rtl w:val="0"/>
        </w:rPr>
        <w:t xml:space="preserve">Engagement communautaire</w:t>
      </w:r>
    </w:p>
    <w:tbl>
      <w:tblPr>
        <w:tblStyle w:val="Table3"/>
        <w:tblW w:w="10800.0" w:type="dxa"/>
        <w:jc w:val="left"/>
        <w:tblBorders>
          <w:top w:color="000001" w:space="0" w:sz="8" w:val="single"/>
          <w:left w:color="000000" w:space="0" w:sz="0" w:val="nil"/>
          <w:bottom w:color="000001" w:space="0" w:sz="8" w:val="single"/>
          <w:right w:color="000000" w:space="0" w:sz="0" w:val="nil"/>
          <w:insideH w:color="000001" w:space="0" w:sz="8" w:val="single"/>
          <w:insideV w:color="000000" w:space="0" w:sz="0" w:val="nil"/>
        </w:tblBorders>
        <w:tblLayout w:type="fixed"/>
        <w:tblLook w:val="0400"/>
      </w:tblPr>
      <w:tblGrid>
        <w:gridCol w:w="1690"/>
        <w:gridCol w:w="2270.0000000000005"/>
        <w:gridCol w:w="5130"/>
        <w:gridCol w:w="1710"/>
        <w:tblGridChange w:id="0">
          <w:tblGrid>
            <w:gridCol w:w="1690"/>
            <w:gridCol w:w="2270.0000000000005"/>
            <w:gridCol w:w="5130"/>
            <w:gridCol w:w="1710"/>
          </w:tblGrid>
        </w:tblGridChange>
      </w:tblGrid>
      <w:tr>
        <w:trPr>
          <w:cantSplit w:val="0"/>
          <w:tblHeader w:val="0"/>
        </w:trPr>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28">
            <w:pPr>
              <w:keepNext w:val="1"/>
              <w:keepLines w:val="1"/>
              <w:rPr>
                <w:rFonts w:ascii="Libre Franklin Medium" w:cs="Libre Franklin Medium" w:eastAsia="Libre Franklin Medium" w:hAnsi="Libre Franklin Medium"/>
                <w:color w:val="000000"/>
                <w:sz w:val="14"/>
                <w:szCs w:val="14"/>
              </w:rPr>
            </w:pPr>
            <w:r w:rsidDel="00000000" w:rsidR="00000000" w:rsidRPr="00000000">
              <w:rPr>
                <w:rFonts w:ascii="Libre Franklin Medium" w:cs="Libre Franklin Medium" w:eastAsia="Libre Franklin Medium" w:hAnsi="Libre Franklin Medium"/>
                <w:color w:val="000000"/>
                <w:sz w:val="14"/>
                <w:szCs w:val="14"/>
                <w:rtl w:val="0"/>
              </w:rPr>
              <w:t xml:space="preserve">Titre </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29">
            <w:pPr>
              <w:keepNext w:val="1"/>
              <w:keepLines w:val="1"/>
              <w:rPr>
                <w:rFonts w:ascii="Libre Franklin Medium" w:cs="Libre Franklin Medium" w:eastAsia="Libre Franklin Medium" w:hAnsi="Libre Franklin Medium"/>
                <w:color w:val="000000"/>
                <w:sz w:val="14"/>
                <w:szCs w:val="14"/>
              </w:rPr>
            </w:pPr>
            <w:r w:rsidDel="00000000" w:rsidR="00000000" w:rsidRPr="00000000">
              <w:rPr>
                <w:rFonts w:ascii="Libre Franklin Medium" w:cs="Libre Franklin Medium" w:eastAsia="Libre Franklin Medium" w:hAnsi="Libre Franklin Medium"/>
                <w:color w:val="000000"/>
                <w:sz w:val="14"/>
                <w:szCs w:val="14"/>
                <w:rtl w:val="0"/>
              </w:rPr>
              <w:t xml:space="preserve">Nom de l’organisation (Lieu)</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2A">
            <w:pPr>
              <w:keepNext w:val="1"/>
              <w:keepLines w:val="1"/>
              <w:rPr>
                <w:rFonts w:ascii="Libre Franklin Medium" w:cs="Libre Franklin Medium" w:eastAsia="Libre Franklin Medium" w:hAnsi="Libre Franklin Medium"/>
                <w:color w:val="000000"/>
                <w:sz w:val="14"/>
                <w:szCs w:val="14"/>
              </w:rPr>
            </w:pPr>
            <w:r w:rsidDel="00000000" w:rsidR="00000000" w:rsidRPr="00000000">
              <w:rPr>
                <w:rFonts w:ascii="Libre Franklin Medium" w:cs="Libre Franklin Medium" w:eastAsia="Libre Franklin Medium" w:hAnsi="Libre Franklin Medium"/>
                <w:color w:val="000000"/>
                <w:sz w:val="14"/>
                <w:szCs w:val="14"/>
                <w:rtl w:val="0"/>
              </w:rPr>
              <w:t xml:space="preserve">Description/Raison de participation</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2B">
            <w:pPr>
              <w:keepNext w:val="1"/>
              <w:keepLines w:val="1"/>
              <w:rPr>
                <w:rFonts w:ascii="Libre Franklin Medium" w:cs="Libre Franklin Medium" w:eastAsia="Libre Franklin Medium" w:hAnsi="Libre Franklin Medium"/>
                <w:color w:val="000000"/>
                <w:sz w:val="14"/>
                <w:szCs w:val="14"/>
              </w:rPr>
            </w:pPr>
            <w:r w:rsidDel="00000000" w:rsidR="00000000" w:rsidRPr="00000000">
              <w:rPr>
                <w:rFonts w:ascii="Libre Franklin Medium" w:cs="Libre Franklin Medium" w:eastAsia="Libre Franklin Medium" w:hAnsi="Libre Franklin Medium"/>
                <w:color w:val="000000"/>
                <w:sz w:val="14"/>
                <w:szCs w:val="14"/>
                <w:rtl w:val="0"/>
              </w:rPr>
              <w:t xml:space="preserve">Début—Fin (mm/aaaa)</w:t>
              <w:br w:type="textWrapping"/>
              <w:t xml:space="preserve">Nbre hres par semaine (~)</w:t>
            </w:r>
          </w:p>
        </w:tc>
      </w:tr>
      <w:tr>
        <w:trPr>
          <w:cantSplit w:val="0"/>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2C">
            <w:pPr>
              <w:rPr>
                <w:rFonts w:ascii="Calibri" w:cs="Calibri" w:eastAsia="Calibri" w:hAnsi="Calibri"/>
                <w:color w:val="000000"/>
              </w:rPr>
            </w:pPr>
            <w:r w:rsidDel="00000000" w:rsidR="00000000" w:rsidRPr="00000000">
              <w:rPr>
                <w:rFonts w:ascii="Calibri" w:cs="Calibri" w:eastAsia="Calibri" w:hAnsi="Calibri"/>
                <w:color w:val="000000"/>
                <w:rtl w:val="0"/>
              </w:rPr>
              <w:t xml:space="preserve">Moniteur de camp de vacances/Mentor</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2D">
            <w:pPr>
              <w:rPr>
                <w:rFonts w:ascii="Calibri" w:cs="Calibri" w:eastAsia="Calibri" w:hAnsi="Calibri"/>
                <w:color w:val="000000"/>
              </w:rPr>
            </w:pPr>
            <w:r w:rsidDel="00000000" w:rsidR="00000000" w:rsidRPr="00000000">
              <w:rPr>
                <w:rFonts w:ascii="Calibri" w:cs="Calibri" w:eastAsia="Calibri" w:hAnsi="Calibri"/>
                <w:color w:val="000000"/>
                <w:rtl w:val="0"/>
              </w:rPr>
              <w:t xml:space="preserve">Camp Lac Simon, Communauté catholique vietnamienne et Centre du trouble du spectre autistique  (Montréal)</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2E">
            <w:pPr>
              <w:rPr>
                <w:rFonts w:ascii="Calibri" w:cs="Calibri" w:eastAsia="Calibri" w:hAnsi="Calibri"/>
                <w:color w:val="000000"/>
              </w:rPr>
            </w:pPr>
            <w:r w:rsidDel="00000000" w:rsidR="00000000" w:rsidRPr="00000000">
              <w:rPr>
                <w:rFonts w:ascii="Calibri" w:cs="Calibri" w:eastAsia="Calibri" w:hAnsi="Calibri"/>
                <w:color w:val="000000"/>
                <w:rtl w:val="0"/>
              </w:rPr>
              <w:t xml:space="preserve">Dirigé des groupes de jeunes, résolu des conflits et encouragé le respect mutuel. </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2F">
            <w:pPr>
              <w:rPr>
                <w:rFonts w:ascii="Calibri" w:cs="Calibri" w:eastAsia="Calibri" w:hAnsi="Calibri"/>
                <w:color w:val="000000"/>
              </w:rPr>
            </w:pPr>
            <w:r w:rsidDel="00000000" w:rsidR="00000000" w:rsidRPr="00000000">
              <w:rPr>
                <w:rFonts w:ascii="Calibri" w:cs="Calibri" w:eastAsia="Calibri" w:hAnsi="Calibri"/>
                <w:color w:val="000000"/>
                <w:rtl w:val="0"/>
              </w:rPr>
              <w:t xml:space="preserve">2015-2020</w:t>
            </w:r>
          </w:p>
          <w:p w:rsidR="00000000" w:rsidDel="00000000" w:rsidP="00000000" w:rsidRDefault="00000000" w:rsidRPr="00000000" w14:paraId="00000030">
            <w:pPr>
              <w:rPr>
                <w:rFonts w:ascii="Calibri" w:cs="Calibri" w:eastAsia="Calibri" w:hAnsi="Calibri"/>
                <w:color w:val="000000"/>
              </w:rPr>
            </w:pPr>
            <w:r w:rsidDel="00000000" w:rsidR="00000000" w:rsidRPr="00000000">
              <w:rPr>
                <w:rtl w:val="0"/>
              </w:rPr>
            </w:r>
          </w:p>
        </w:tc>
      </w:tr>
      <w:tr>
        <w:trPr>
          <w:cantSplit w:val="0"/>
          <w:tblHeader w:val="0"/>
        </w:trPr>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Coordinateur du programme et participant </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2">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Incommunity d’IFMSA volet migrant et contrevenant (Montréal)</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color w:val="000000"/>
                <w:rtl w:val="0"/>
              </w:rPr>
              <w:t xml:space="preserve">Initié à des approches de soins de santé culturellement sensibles pour les populations vulnérables. Coordiner le programme afin de  plaider pour des </w:t>
            </w:r>
            <w:sdt>
              <w:sdtPr>
                <w:tag w:val="goog_rdk_0"/>
              </w:sdtPr>
              <w:sdtContent>
                <w:commentRangeStart w:id="0"/>
              </w:sdtContent>
            </w:sdt>
            <w:r w:rsidDel="00000000" w:rsidR="00000000" w:rsidRPr="00000000">
              <w:rPr>
                <w:rFonts w:ascii="Calibri" w:cs="Calibri" w:eastAsia="Calibri" w:hAnsi="Calibri"/>
                <w:color w:val="000000"/>
                <w:rtl w:val="0"/>
              </w:rPr>
              <w:t xml:space="preserve">soins équitables </w:t>
            </w:r>
            <w:commentRangeEnd w:id="0"/>
            <w:r w:rsidDel="00000000" w:rsidR="00000000" w:rsidRPr="00000000">
              <w:commentReference w:id="0"/>
            </w:r>
            <w:r w:rsidDel="00000000" w:rsidR="00000000" w:rsidRPr="00000000">
              <w:rPr>
                <w:rFonts w:ascii="Calibri" w:cs="Calibri" w:eastAsia="Calibri" w:hAnsi="Calibri"/>
                <w:color w:val="000000"/>
                <w:rtl w:val="0"/>
              </w:rPr>
              <w:t xml:space="preserve">et des améliorations en santé communautaire.</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4">
            <w:pPr>
              <w:rPr>
                <w:rFonts w:ascii="Calibri" w:cs="Calibri" w:eastAsia="Calibri" w:hAnsi="Calibri"/>
                <w:color w:val="000000"/>
              </w:rPr>
            </w:pPr>
            <w:r w:rsidDel="00000000" w:rsidR="00000000" w:rsidRPr="00000000">
              <w:rPr>
                <w:rFonts w:ascii="Calibri" w:cs="Calibri" w:eastAsia="Calibri" w:hAnsi="Calibri"/>
                <w:color w:val="000000"/>
                <w:rtl w:val="0"/>
              </w:rPr>
              <w:t xml:space="preserve">été 2021 et 2022- présent</w:t>
            </w:r>
          </w:p>
        </w:tc>
      </w:tr>
      <w:tr>
        <w:trPr>
          <w:cantSplit w:val="0"/>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5">
            <w:pPr>
              <w:rPr>
                <w:rFonts w:ascii="Calibri" w:cs="Calibri" w:eastAsia="Calibri" w:hAnsi="Calibri"/>
                <w:color w:val="000000"/>
              </w:rPr>
            </w:pPr>
            <w:r w:rsidDel="00000000" w:rsidR="00000000" w:rsidRPr="00000000">
              <w:rPr>
                <w:rFonts w:ascii="Calibri" w:cs="Calibri" w:eastAsia="Calibri" w:hAnsi="Calibri"/>
                <w:color w:val="000000"/>
                <w:rtl w:val="0"/>
              </w:rPr>
              <w:t xml:space="preserve">Activisme </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6">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Groupe d'intérêt pour les Premières Nations, Organisme Vietnamplify, Amnistie internationale, Projet de Sapin de Noel </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color w:val="000000"/>
                <w:rtl w:val="0"/>
              </w:rPr>
              <w:t xml:space="preserve">Dirigé des campagnes de financement et de sensibilisation, montrant un leadership dans la gestion des initiatives de justice sociale. </w:t>
            </w:r>
            <w:r w:rsidDel="00000000" w:rsidR="00000000" w:rsidRPr="00000000">
              <w:rPr>
                <w:rtl w:val="0"/>
              </w:rPr>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06/2017-06/2022</w:t>
            </w:r>
          </w:p>
          <w:p w:rsidR="00000000" w:rsidDel="00000000" w:rsidP="00000000" w:rsidRDefault="00000000" w:rsidRPr="00000000" w14:paraId="00000039">
            <w:pPr>
              <w:rPr>
                <w:rFonts w:ascii="Calibri" w:cs="Calibri" w:eastAsia="Calibri" w:hAnsi="Calibri"/>
                <w:color w:val="000000"/>
              </w:rPr>
            </w:pPr>
            <w:r w:rsidDel="00000000" w:rsidR="00000000" w:rsidRPr="00000000">
              <w:rPr>
                <w:rFonts w:ascii="Calibri" w:cs="Calibri" w:eastAsia="Calibri" w:hAnsi="Calibri"/>
                <w:color w:val="000000"/>
                <w:rtl w:val="0"/>
              </w:rPr>
              <w:t xml:space="preserve">1 h/semaine</w:t>
            </w:r>
          </w:p>
        </w:tc>
      </w:tr>
      <w:tr>
        <w:trPr>
          <w:cantSplit w:val="0"/>
          <w:tblHeader w:val="0"/>
        </w:trPr>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A">
            <w:pPr>
              <w:rPr>
                <w:rFonts w:ascii="Calibri" w:cs="Calibri" w:eastAsia="Calibri" w:hAnsi="Calibri"/>
                <w:color w:val="000000"/>
              </w:rPr>
            </w:pPr>
            <w:r w:rsidDel="00000000" w:rsidR="00000000" w:rsidRPr="00000000">
              <w:rPr>
                <w:rFonts w:ascii="Calibri" w:cs="Calibri" w:eastAsia="Calibri" w:hAnsi="Calibri"/>
                <w:color w:val="000000"/>
                <w:rtl w:val="0"/>
              </w:rPr>
              <w:t xml:space="preserve">Relation d’aide</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Organisme Présence Compassion, Institut de Gériatrie de Montréal</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C">
            <w:pPr>
              <w:rPr>
                <w:rFonts w:ascii="Calibri" w:cs="Calibri" w:eastAsia="Calibri" w:hAnsi="Calibri"/>
                <w:color w:val="000000"/>
              </w:rPr>
            </w:pPr>
            <w:r w:rsidDel="00000000" w:rsidR="00000000" w:rsidRPr="00000000">
              <w:rPr>
                <w:rFonts w:ascii="Calibri" w:cs="Calibri" w:eastAsia="Calibri" w:hAnsi="Calibri"/>
                <w:color w:val="000000"/>
                <w:rtl w:val="0"/>
              </w:rPr>
              <w:t xml:space="preserve">Établit des relations de confiance avec des personnes vulnérables en pratiquant l'écoute active. Collaboré avec des équipes bénévoles.</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3D">
            <w:pPr>
              <w:rPr>
                <w:rFonts w:ascii="Calibri" w:cs="Calibri" w:eastAsia="Calibri" w:hAnsi="Calibri"/>
                <w:color w:val="000000"/>
              </w:rPr>
            </w:pPr>
            <w:r w:rsidDel="00000000" w:rsidR="00000000" w:rsidRPr="00000000">
              <w:rPr>
                <w:rFonts w:ascii="Calibri" w:cs="Calibri" w:eastAsia="Calibri" w:hAnsi="Calibri"/>
                <w:color w:val="000000"/>
                <w:rtl w:val="0"/>
              </w:rPr>
              <w:t xml:space="preserve">2018-2023</w:t>
            </w:r>
          </w:p>
          <w:p w:rsidR="00000000" w:rsidDel="00000000" w:rsidP="00000000" w:rsidRDefault="00000000" w:rsidRPr="00000000" w14:paraId="0000003E">
            <w:pPr>
              <w:rPr>
                <w:rFonts w:ascii="Calibri" w:cs="Calibri" w:eastAsia="Calibri" w:hAnsi="Calibri"/>
                <w:color w:val="000000"/>
              </w:rPr>
            </w:pPr>
            <w:r w:rsidDel="00000000" w:rsidR="00000000" w:rsidRPr="00000000">
              <w:rPr>
                <w:rFonts w:ascii="Calibri" w:cs="Calibri" w:eastAsia="Calibri" w:hAnsi="Calibri"/>
                <w:color w:val="000000"/>
                <w:rtl w:val="0"/>
              </w:rPr>
              <w:t xml:space="preserve">1 h/semaine</w:t>
            </w:r>
          </w:p>
        </w:tc>
      </w:tr>
    </w:tbl>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bookmarkStart w:colFirst="0" w:colLast="0" w:name="_heading=h.z3t60ckkl684" w:id="1"/>
      <w:bookmarkEnd w:id="1"/>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Activités de recherche</w:t>
      </w:r>
    </w:p>
    <w:tbl>
      <w:tblPr>
        <w:tblStyle w:val="Table4"/>
        <w:tblW w:w="10800.0" w:type="dxa"/>
        <w:jc w:val="left"/>
        <w:tblBorders>
          <w:top w:color="000001" w:space="0" w:sz="8" w:val="single"/>
          <w:bottom w:color="000001" w:space="0" w:sz="4" w:val="single"/>
          <w:insideH w:color="000001" w:space="0" w:sz="8" w:val="single"/>
        </w:tblBorders>
        <w:tblLayout w:type="fixed"/>
        <w:tblLook w:val="0400"/>
      </w:tblPr>
      <w:tblGrid>
        <w:gridCol w:w="2760"/>
        <w:gridCol w:w="2520"/>
        <w:gridCol w:w="3810"/>
        <w:gridCol w:w="1710"/>
        <w:tblGridChange w:id="0">
          <w:tblGrid>
            <w:gridCol w:w="2760"/>
            <w:gridCol w:w="2520"/>
            <w:gridCol w:w="3810"/>
            <w:gridCol w:w="1710"/>
          </w:tblGrid>
        </w:tblGridChange>
      </w:tblGrid>
      <w:tr>
        <w:trPr>
          <w:cantSplit w:val="0"/>
          <w:tblHeader w:val="0"/>
        </w:trPr>
        <w:tc>
          <w:tcPr>
            <w:shd w:fill="f8f8f8" w:val="clear"/>
            <w:vAlign w:val="bottom"/>
          </w:tcPr>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w:t>
            </w:r>
          </w:p>
        </w:tc>
        <w:tc>
          <w:tcPr>
            <w:shd w:fill="f8f8f8" w:val="clear"/>
            <w:vAlign w:val="bottom"/>
          </w:tcPr>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color w:val="000000"/>
                <w:sz w:val="14"/>
                <w:szCs w:val="14"/>
                <w:rtl w:val="0"/>
              </w:rPr>
              <w:t xml:space="preserve">Superviseur.e</w:t>
            </w:r>
            <w:r w:rsidDel="00000000" w:rsidR="00000000" w:rsidRPr="00000000">
              <w:rPr>
                <w:rtl w:val="0"/>
              </w:rPr>
            </w:r>
          </w:p>
        </w:tc>
        <w:tc>
          <w:tcPr>
            <w:shd w:fill="f8f8f8" w:val="clear"/>
            <w:vAlign w:val="bottom"/>
          </w:tcPr>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Description/Raison d’inclusion</w:t>
            </w:r>
          </w:p>
        </w:tc>
        <w:tc>
          <w:tcPr>
            <w:shd w:fill="f8f8f8" w:val="clear"/>
            <w:vAlign w:val="bottom"/>
          </w:tcPr>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bookmarkStart w:colFirst="0" w:colLast="0" w:name="_heading=h.ndf9y6dxpugs" w:id="2"/>
            <w:bookmarkEnd w:id="2"/>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Date(s)</w:t>
            </w:r>
          </w:p>
        </w:tc>
      </w:tr>
      <w:tr>
        <w:trPr>
          <w:cantSplit w:val="0"/>
          <w:trHeight w:val="1095" w:hRule="atLeast"/>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4">
            <w:pPr>
              <w:rPr>
                <w:rFonts w:ascii="Calibri" w:cs="Calibri" w:eastAsia="Calibri" w:hAnsi="Calibri"/>
                <w:color w:val="000000"/>
              </w:rPr>
            </w:pPr>
            <w:r w:rsidDel="00000000" w:rsidR="00000000" w:rsidRPr="00000000">
              <w:rPr>
                <w:rFonts w:ascii="Calibri" w:cs="Calibri" w:eastAsia="Calibri" w:hAnsi="Calibri"/>
                <w:color w:val="000000"/>
                <w:rtl w:val="0"/>
              </w:rPr>
              <w:t xml:space="preserve">Revue de littérature narrative sur les solutions d’atténuation de  la congestion des services d'urgence québécois</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5">
            <w:pPr>
              <w:rPr>
                <w:rFonts w:ascii="Calibri" w:cs="Calibri" w:eastAsia="Calibri" w:hAnsi="Calibri"/>
                <w:color w:val="000000"/>
              </w:rPr>
            </w:pPr>
            <w:r w:rsidDel="00000000" w:rsidR="00000000" w:rsidRPr="00000000">
              <w:rPr>
                <w:rFonts w:ascii="Calibri" w:cs="Calibri" w:eastAsia="Calibri" w:hAnsi="Calibri"/>
                <w:color w:val="000000"/>
                <w:rtl w:val="0"/>
              </w:rPr>
              <w:t xml:space="preserve">Dre Gabrielle Trépanier, médecin d’urgence CHUS et directrice des compétences avancées en médecine d’urgence </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6">
            <w:pPr>
              <w:rPr>
                <w:rFonts w:ascii="Calibri" w:cs="Calibri" w:eastAsia="Calibri" w:hAnsi="Calibri"/>
                <w:color w:val="000000"/>
              </w:rPr>
            </w:pPr>
            <w:r w:rsidDel="00000000" w:rsidR="00000000" w:rsidRPr="00000000">
              <w:rPr>
                <w:rFonts w:ascii="Calibri" w:cs="Calibri" w:eastAsia="Calibri" w:hAnsi="Calibri"/>
                <w:color w:val="000000"/>
                <w:rtl w:val="0"/>
              </w:rPr>
              <w:t xml:space="preserve">Coordonné une analyse pour proposer des solutions, fondées sur des données probantes, sur les pratiques organisationnelles dans les services d’urgence au Québec.</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7">
            <w:pPr>
              <w:rPr>
                <w:rFonts w:ascii="Calibri" w:cs="Calibri" w:eastAsia="Calibri" w:hAnsi="Calibri"/>
                <w:color w:val="000000"/>
              </w:rPr>
            </w:pPr>
            <w:r w:rsidDel="00000000" w:rsidR="00000000" w:rsidRPr="00000000">
              <w:rPr>
                <w:rFonts w:ascii="Calibri" w:cs="Calibri" w:eastAsia="Calibri" w:hAnsi="Calibri"/>
                <w:color w:val="000000"/>
                <w:rtl w:val="0"/>
              </w:rPr>
              <w:t xml:space="preserve">été 2024</w:t>
            </w:r>
          </w:p>
        </w:tc>
      </w:tr>
      <w:tr>
        <w:trPr>
          <w:cantSplit w:val="0"/>
          <w:trHeight w:val="1095" w:hRule="atLeast"/>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8">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Projet de recherche pré-doctoral de cohorte 2024- CEMPUS</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9">
            <w:pPr>
              <w:rPr>
                <w:rFonts w:ascii="Calibri" w:cs="Calibri" w:eastAsia="Calibri" w:hAnsi="Calibri"/>
                <w:color w:val="000000"/>
              </w:rPr>
            </w:pPr>
            <w:r w:rsidDel="00000000" w:rsidR="00000000" w:rsidRPr="00000000">
              <w:rPr>
                <w:rFonts w:ascii="Calibri" w:cs="Calibri" w:eastAsia="Calibri" w:hAnsi="Calibri"/>
                <w:color w:val="000000"/>
                <w:rtl w:val="0"/>
              </w:rPr>
              <w:t xml:space="preserve">Paul Farand, MD, MSc, FRCPC, professeur à l’Université de Sherbrooke</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A">
            <w:pPr>
              <w:rPr>
                <w:rFonts w:ascii="Calibri" w:cs="Calibri" w:eastAsia="Calibri" w:hAnsi="Calibri"/>
                <w:color w:val="000000"/>
              </w:rPr>
            </w:pPr>
            <w:r w:rsidDel="00000000" w:rsidR="00000000" w:rsidRPr="00000000">
              <w:rPr>
                <w:rFonts w:ascii="Calibri" w:cs="Calibri" w:eastAsia="Calibri" w:hAnsi="Calibri"/>
                <w:color w:val="000000"/>
                <w:rtl w:val="0"/>
              </w:rPr>
              <w:t xml:space="preserve">Effectuer une collecte de données par appel téléphoniques dans une étude de cohorte rétrospective sur les impacts de la COVID-19.</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4B">
            <w:pPr>
              <w:rPr>
                <w:rFonts w:ascii="Calibri" w:cs="Calibri" w:eastAsia="Calibri" w:hAnsi="Calibri"/>
                <w:color w:val="000000"/>
              </w:rPr>
            </w:pPr>
            <w:r w:rsidDel="00000000" w:rsidR="00000000" w:rsidRPr="00000000">
              <w:rPr>
                <w:rFonts w:ascii="Calibri" w:cs="Calibri" w:eastAsia="Calibri" w:hAnsi="Calibri"/>
                <w:color w:val="000000"/>
                <w:rtl w:val="0"/>
              </w:rPr>
              <w:t xml:space="preserve">été 2022</w:t>
            </w:r>
          </w:p>
        </w:tc>
      </w:tr>
    </w:tbl>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Activités parascolaires</w:t>
      </w:r>
    </w:p>
    <w:tbl>
      <w:tblPr>
        <w:tblStyle w:val="Table5"/>
        <w:tblW w:w="10800.0" w:type="dxa"/>
        <w:jc w:val="left"/>
        <w:tblBorders>
          <w:top w:color="000001" w:space="0" w:sz="8" w:val="single"/>
          <w:bottom w:color="000001" w:space="0" w:sz="4" w:val="single"/>
          <w:insideH w:color="000001" w:space="0" w:sz="8" w:val="single"/>
        </w:tblBorders>
        <w:tblLayout w:type="fixed"/>
        <w:tblLook w:val="0400"/>
      </w:tblPr>
      <w:tblGrid>
        <w:gridCol w:w="1740"/>
        <w:gridCol w:w="2250"/>
        <w:gridCol w:w="5033.333333333333"/>
        <w:gridCol w:w="1776.666666666667"/>
        <w:tblGridChange w:id="0">
          <w:tblGrid>
            <w:gridCol w:w="1740"/>
            <w:gridCol w:w="2250"/>
            <w:gridCol w:w="5033.333333333333"/>
            <w:gridCol w:w="1776.666666666667"/>
          </w:tblGrid>
        </w:tblGridChange>
      </w:tblGrid>
      <w:tr>
        <w:trPr>
          <w:cantSplit w:val="0"/>
          <w:tblHeader w:val="0"/>
        </w:trPr>
        <w:tc>
          <w:tcPr>
            <w:shd w:fill="f8f8f8" w:val="clear"/>
            <w:vAlign w:val="bottom"/>
          </w:tcPr>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w:t>
            </w:r>
          </w:p>
        </w:tc>
        <w:tc>
          <w:tcPr>
            <w:shd w:fill="f8f8f8" w:val="clear"/>
            <w:vAlign w:val="bottom"/>
          </w:tcPr>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Nom de l’organisation (lieu)</w:t>
            </w:r>
          </w:p>
        </w:tc>
        <w:tc>
          <w:tcPr>
            <w:shd w:fill="f8f8f8" w:val="clear"/>
            <w:vAlign w:val="bottom"/>
          </w:tcPr>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Description/Raison d’inclusion</w:t>
            </w:r>
          </w:p>
        </w:tc>
        <w:tc>
          <w:tcPr>
            <w:shd w:fill="f8f8f8" w:val="clear"/>
            <w:vAlign w:val="bottom"/>
          </w:tcPr>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Date(s)</w:t>
            </w:r>
          </w:p>
        </w:tc>
      </w:tr>
      <w:tr>
        <w:trPr>
          <w:cantSplit w:val="0"/>
          <w:trHeight w:val="1080" w:hRule="atLeast"/>
          <w:tblHeader w:val="0"/>
        </w:trPr>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Conseiller municipal</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2">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Conseil jeunesse de Ville-Marie (Montréal, Qc)</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3">
            <w:pPr>
              <w:rPr>
                <w:rFonts w:ascii="Calibri" w:cs="Calibri" w:eastAsia="Calibri" w:hAnsi="Calibri"/>
                <w:color w:val="000000"/>
              </w:rPr>
            </w:pPr>
            <w:r w:rsidDel="00000000" w:rsidR="00000000" w:rsidRPr="00000000">
              <w:rPr>
                <w:rFonts w:ascii="Calibri" w:cs="Calibri" w:eastAsia="Calibri" w:hAnsi="Calibri"/>
                <w:color w:val="000000"/>
                <w:rtl w:val="0"/>
              </w:rPr>
              <w:t xml:space="preserve">Influencé les décisions publiques en présentant des projets défendant les intérêts des jeunes de Ville-Marie. Collaboré avec les élus pour des projets durables et inclusifs.</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4">
            <w:pPr>
              <w:rPr>
                <w:rFonts w:ascii="Calibri" w:cs="Calibri" w:eastAsia="Calibri" w:hAnsi="Calibri"/>
                <w:color w:val="000000"/>
              </w:rPr>
            </w:pPr>
            <w:r w:rsidDel="00000000" w:rsidR="00000000" w:rsidRPr="00000000">
              <w:rPr>
                <w:rFonts w:ascii="Calibri" w:cs="Calibri" w:eastAsia="Calibri" w:hAnsi="Calibri"/>
                <w:color w:val="000000"/>
                <w:rtl w:val="0"/>
              </w:rPr>
              <w:t xml:space="preserve">12/2018-08/2020</w:t>
            </w:r>
          </w:p>
          <w:p w:rsidR="00000000" w:rsidDel="00000000" w:rsidP="00000000" w:rsidRDefault="00000000" w:rsidRPr="00000000" w14:paraId="00000055">
            <w:pPr>
              <w:rPr>
                <w:rFonts w:ascii="Calibri" w:cs="Calibri" w:eastAsia="Calibri" w:hAnsi="Calibri"/>
                <w:color w:val="000000"/>
              </w:rPr>
            </w:pPr>
            <w:r w:rsidDel="00000000" w:rsidR="00000000" w:rsidRPr="00000000">
              <w:rPr>
                <w:rFonts w:ascii="Calibri" w:cs="Calibri" w:eastAsia="Calibri" w:hAnsi="Calibri"/>
                <w:color w:val="000000"/>
                <w:rtl w:val="0"/>
              </w:rPr>
              <w:t xml:space="preserve">2 h/semaine</w:t>
            </w:r>
          </w:p>
        </w:tc>
      </w:tr>
      <w:tr>
        <w:trPr>
          <w:cantSplit w:val="0"/>
          <w:trHeight w:val="1080" w:hRule="atLeast"/>
          <w:tblHeader w:val="0"/>
        </w:trPr>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6">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Comités étudiants liés à la médecine de famille</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7">
            <w:pPr>
              <w:rPr>
                <w:rFonts w:ascii="Calibri" w:cs="Calibri" w:eastAsia="Calibri" w:hAnsi="Calibri"/>
                <w:color w:val="000000"/>
              </w:rPr>
            </w:pPr>
            <w:r w:rsidDel="00000000" w:rsidR="00000000" w:rsidRPr="00000000">
              <w:rPr>
                <w:rFonts w:ascii="Calibri" w:cs="Calibri" w:eastAsia="Calibri" w:hAnsi="Calibri"/>
                <w:color w:val="000000"/>
                <w:rtl w:val="0"/>
              </w:rPr>
              <w:t xml:space="preserve">Symposiums étudiant en médecine de famille, Groupe d’intérêt en médecine de famille</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8">
            <w:pPr>
              <w:rPr>
                <w:rFonts w:ascii="Calibri" w:cs="Calibri" w:eastAsia="Calibri" w:hAnsi="Calibri"/>
                <w:color w:val="000000"/>
              </w:rPr>
            </w:pPr>
            <w:r w:rsidDel="00000000" w:rsidR="00000000" w:rsidRPr="00000000">
              <w:rPr>
                <w:rFonts w:ascii="Calibri" w:cs="Calibri" w:eastAsia="Calibri" w:hAnsi="Calibri"/>
                <w:color w:val="000000"/>
                <w:rtl w:val="0"/>
              </w:rPr>
              <w:t xml:space="preserve">Développé mes compétences techniques et interpersonnelles tout</w:t>
            </w:r>
            <w:sdt>
              <w:sdtPr>
                <w:tag w:val="goog_rdk_1"/>
              </w:sdtPr>
              <w:sdtContent>
                <w:commentRangeStart w:id="1"/>
              </w:sdtContent>
            </w:sdt>
            <w:r w:rsidDel="00000000" w:rsidR="00000000" w:rsidRPr="00000000">
              <w:rPr>
                <w:rFonts w:ascii="Calibri" w:cs="Calibri" w:eastAsia="Calibri" w:hAnsi="Calibri"/>
                <w:color w:val="000000"/>
                <w:rtl w:val="0"/>
              </w:rPr>
              <w:t xml:space="preserve"> en enrichissant ma compréhension des divers aspects de la pratique e</w:t>
            </w:r>
            <w:commentRangeEnd w:id="1"/>
            <w:r w:rsidDel="00000000" w:rsidR="00000000" w:rsidRPr="00000000">
              <w:commentReference w:id="1"/>
            </w:r>
            <w:r w:rsidDel="00000000" w:rsidR="00000000" w:rsidRPr="00000000">
              <w:rPr>
                <w:rFonts w:ascii="Calibri" w:cs="Calibri" w:eastAsia="Calibri" w:hAnsi="Calibri"/>
                <w:color w:val="000000"/>
                <w:rtl w:val="0"/>
              </w:rPr>
              <w:t xml:space="preserve">n médecine familiale.</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9">
            <w:pPr>
              <w:rPr>
                <w:rFonts w:ascii="Calibri" w:cs="Calibri" w:eastAsia="Calibri" w:hAnsi="Calibri"/>
                <w:color w:val="000000"/>
              </w:rPr>
            </w:pPr>
            <w:r w:rsidDel="00000000" w:rsidR="00000000" w:rsidRPr="00000000">
              <w:rPr>
                <w:rFonts w:ascii="Calibri" w:cs="Calibri" w:eastAsia="Calibri" w:hAnsi="Calibri"/>
                <w:color w:val="000000"/>
                <w:rtl w:val="0"/>
              </w:rPr>
              <w:t xml:space="preserve">2020-2024</w:t>
            </w:r>
          </w:p>
        </w:tc>
      </w:tr>
      <w:tr>
        <w:trPr>
          <w:cantSplit w:val="0"/>
          <w:trHeight w:val="1080" w:hRule="atLeast"/>
          <w:tblHeader w:val="0"/>
        </w:trPr>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A">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 à des programmes d’expéditions pan-canadiens</w:t>
            </w:r>
          </w:p>
        </w:tc>
        <w:tc>
          <w:tcPr>
            <w:tcBorders>
              <w:top w:color="000001" w:space="0" w:sz="4" w:val="single"/>
              <w:left w:color="000000" w:space="0" w:sz="0" w:val="nil"/>
              <w:bottom w:color="000001" w:space="0" w:sz="8" w:val="single"/>
              <w:right w:color="000000" w:space="0" w:sz="0" w:val="nil"/>
            </w:tcBorders>
            <w:shd w:fill="ffffff" w:val="clear"/>
          </w:tcPr>
          <w:p w:rsidR="00000000" w:rsidDel="00000000" w:rsidP="00000000" w:rsidRDefault="00000000" w:rsidRPr="00000000" w14:paraId="0000005B">
            <w:pPr>
              <w:rPr>
                <w:rFonts w:ascii="Calibri" w:cs="Calibri" w:eastAsia="Calibri" w:hAnsi="Calibri"/>
                <w:color w:val="000000"/>
              </w:rPr>
            </w:pPr>
            <w:r w:rsidDel="00000000" w:rsidR="00000000" w:rsidRPr="00000000">
              <w:rPr>
                <w:rFonts w:ascii="Calibri" w:cs="Calibri" w:eastAsia="Calibri" w:hAnsi="Calibri"/>
                <w:color w:val="000000"/>
                <w:rtl w:val="0"/>
              </w:rPr>
              <w:t xml:space="preserve">Outword Bound Canada Training Academy, Tallship Expeditions Canada et Chantier Jeunesse</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5C">
            <w:pPr>
              <w:rPr>
                <w:rFonts w:ascii="Calibri" w:cs="Calibri" w:eastAsia="Calibri" w:hAnsi="Calibri"/>
                <w:color w:val="000000"/>
              </w:rPr>
            </w:pPr>
            <w:sdt>
              <w:sdtPr>
                <w:tag w:val="goog_rdk_2"/>
              </w:sdtPr>
              <w:sdtContent>
                <w:commentRangeStart w:id="2"/>
              </w:sdtContent>
            </w:sdt>
            <w:r w:rsidDel="00000000" w:rsidR="00000000" w:rsidRPr="00000000">
              <w:rPr>
                <w:rFonts w:ascii="Calibri" w:cs="Calibri" w:eastAsia="Calibri" w:hAnsi="Calibri"/>
                <w:color w:val="000000"/>
                <w:rtl w:val="0"/>
              </w:rPr>
              <w:t xml:space="preserve">Développé des compétences en leadership et en collaboration à travers des expériences d'expéditions et de projets communautaires en plein air tout en intégrant des valeurs de respect de l'environnement et de sensibilisation aux communautés autochtones.</w:t>
            </w:r>
            <w:commentRangeEnd w:id="2"/>
            <w:r w:rsidDel="00000000" w:rsidR="00000000" w:rsidRPr="00000000">
              <w:commentReference w:id="2"/>
            </w:r>
            <w:r w:rsidDel="00000000" w:rsidR="00000000" w:rsidRPr="00000000">
              <w:rPr>
                <w:rtl w:val="0"/>
              </w:rPr>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5D">
            <w:pPr>
              <w:rPr>
                <w:rFonts w:ascii="Calibri" w:cs="Calibri" w:eastAsia="Calibri" w:hAnsi="Calibri"/>
                <w:color w:val="000000"/>
              </w:rPr>
            </w:pPr>
            <w:r w:rsidDel="00000000" w:rsidR="00000000" w:rsidRPr="00000000">
              <w:rPr>
                <w:rFonts w:ascii="Calibri" w:cs="Calibri" w:eastAsia="Calibri" w:hAnsi="Calibri"/>
                <w:color w:val="000000"/>
                <w:rtl w:val="0"/>
              </w:rPr>
              <w:t xml:space="preserve">Été 2024, été 2019</w:t>
            </w:r>
          </w:p>
        </w:tc>
      </w:tr>
      <w:tr>
        <w:trPr>
          <w:cantSplit w:val="0"/>
          <w:trHeight w:val="1080" w:hRule="atLeast"/>
          <w:tblHeader w:val="0"/>
        </w:trPr>
        <w:tc>
          <w:tcPr>
            <w:tcBorders>
              <w:top w:color="000001" w:space="0" w:sz="4" w:val="single"/>
              <w:left w:color="000000" w:space="0" w:sz="0" w:val="nil"/>
              <w:right w:color="000000" w:space="0" w:sz="0" w:val="nil"/>
            </w:tcBorders>
            <w:shd w:fill="ffffff" w:val="clear"/>
          </w:tcPr>
          <w:p w:rsidR="00000000" w:rsidDel="00000000" w:rsidP="00000000" w:rsidRDefault="00000000" w:rsidRPr="00000000" w14:paraId="0000005E">
            <w:pPr>
              <w:rPr>
                <w:rFonts w:ascii="Calibri" w:cs="Calibri" w:eastAsia="Calibri" w:hAnsi="Calibri"/>
                <w:color w:val="000000"/>
              </w:rPr>
            </w:pPr>
            <w:r w:rsidDel="00000000" w:rsidR="00000000" w:rsidRPr="00000000">
              <w:rPr>
                <w:rtl w:val="0"/>
              </w:rPr>
              <w:t xml:space="preserve">Membre d’équipe sportive de rugby et de volleyball niveau secondaire et universitaire</w:t>
            </w:r>
            <w:r w:rsidDel="00000000" w:rsidR="00000000" w:rsidRPr="00000000">
              <w:rPr>
                <w:rtl w:val="0"/>
              </w:rPr>
            </w:r>
          </w:p>
        </w:tc>
        <w:tc>
          <w:tcPr>
            <w:tcBorders>
              <w:top w:color="000001" w:space="0" w:sz="4" w:val="single"/>
              <w:left w:color="000000" w:space="0" w:sz="0" w:val="nil"/>
              <w:right w:color="000000" w:space="0" w:sz="0" w:val="nil"/>
            </w:tcBorders>
            <w:shd w:fill="ffffff" w:val="clear"/>
          </w:tcPr>
          <w:p w:rsidR="00000000" w:rsidDel="00000000" w:rsidP="00000000" w:rsidRDefault="00000000" w:rsidRPr="00000000" w14:paraId="0000005F">
            <w:pPr>
              <w:rPr>
                <w:rFonts w:ascii="Calibri" w:cs="Calibri" w:eastAsia="Calibri" w:hAnsi="Calibri"/>
                <w:color w:val="000000"/>
              </w:rPr>
            </w:pPr>
            <w:r w:rsidDel="00000000" w:rsidR="00000000" w:rsidRPr="00000000">
              <w:rPr>
                <w:rFonts w:ascii="Calibri" w:cs="Calibri" w:eastAsia="Calibri" w:hAnsi="Calibri"/>
                <w:color w:val="000000"/>
                <w:rtl w:val="0"/>
              </w:rPr>
              <w:t xml:space="preserve">Université de Québec à Chicoutimi, Ligue de Rugby du Greater Montreal Athletic Association, RSEQ  </w:t>
            </w:r>
          </w:p>
        </w:tc>
        <w:tc>
          <w:tcPr>
            <w:tcBorders>
              <w:top w:color="000001" w:space="0" w:sz="4" w:val="single"/>
              <w:left w:color="000000" w:space="0" w:sz="0" w:val="nil"/>
              <w:right w:color="000000" w:space="0" w:sz="0" w:val="nil"/>
            </w:tcBorders>
            <w:shd w:fill="ffffff" w:val="clear"/>
          </w:tcPr>
          <w:p w:rsidR="00000000" w:rsidDel="00000000" w:rsidP="00000000" w:rsidRDefault="00000000" w:rsidRPr="00000000" w14:paraId="00000060">
            <w:pPr>
              <w:rPr>
                <w:rFonts w:ascii="Calibri" w:cs="Calibri" w:eastAsia="Calibri" w:hAnsi="Calibri"/>
                <w:color w:val="000000"/>
              </w:rPr>
            </w:pPr>
            <w:sdt>
              <w:sdtPr>
                <w:tag w:val="goog_rdk_3"/>
              </w:sdtPr>
              <w:sdtContent>
                <w:commentRangeStart w:id="3"/>
              </w:sdtContent>
            </w:sdt>
            <w:r w:rsidDel="00000000" w:rsidR="00000000" w:rsidRPr="00000000">
              <w:rPr>
                <w:rFonts w:ascii="Calibri" w:cs="Calibri" w:eastAsia="Calibri" w:hAnsi="Calibri"/>
                <w:color w:val="000000"/>
                <w:rtl w:val="0"/>
              </w:rPr>
              <w:t xml:space="preserve">Exercé un leadership collaboratif dans des situations de stress. Démontré résilience et esprit d’équipe dans des contextes compétitifs.</w:t>
            </w:r>
            <w:commentRangeEnd w:id="3"/>
            <w:r w:rsidDel="00000000" w:rsidR="00000000" w:rsidRPr="00000000">
              <w:commentReference w:id="3"/>
            </w:r>
            <w:r w:rsidDel="00000000" w:rsidR="00000000" w:rsidRPr="00000000">
              <w:rPr>
                <w:rtl w:val="0"/>
              </w:rPr>
            </w:r>
          </w:p>
        </w:tc>
        <w:tc>
          <w:tcPr>
            <w:tcBorders>
              <w:top w:color="000001" w:space="0" w:sz="4" w:val="single"/>
              <w:left w:color="000000" w:space="0" w:sz="0" w:val="nil"/>
              <w:right w:color="000000" w:space="0" w:sz="0" w:val="nil"/>
            </w:tcBorders>
            <w:shd w:fill="ffffff" w:val="clear"/>
          </w:tcPr>
          <w:p w:rsidR="00000000" w:rsidDel="00000000" w:rsidP="00000000" w:rsidRDefault="00000000" w:rsidRPr="00000000" w14:paraId="00000061">
            <w:pPr>
              <w:rPr>
                <w:rFonts w:ascii="Calibri" w:cs="Calibri" w:eastAsia="Calibri" w:hAnsi="Calibri"/>
                <w:color w:val="000000"/>
              </w:rPr>
            </w:pPr>
            <w:r w:rsidDel="00000000" w:rsidR="00000000" w:rsidRPr="00000000">
              <w:rPr>
                <w:rFonts w:ascii="Calibri" w:cs="Calibri" w:eastAsia="Calibri" w:hAnsi="Calibri"/>
                <w:color w:val="000000"/>
                <w:rtl w:val="0"/>
              </w:rPr>
              <w:t xml:space="preserve">2012-2022</w:t>
            </w:r>
          </w:p>
          <w:p w:rsidR="00000000" w:rsidDel="00000000" w:rsidP="00000000" w:rsidRDefault="00000000" w:rsidRPr="00000000" w14:paraId="00000062">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Prix et distinctions</w:t>
      </w:r>
    </w:p>
    <w:tbl>
      <w:tblPr>
        <w:tblStyle w:val="Table6"/>
        <w:tblW w:w="10800.0" w:type="dxa"/>
        <w:jc w:val="left"/>
        <w:tblBorders>
          <w:top w:color="000001" w:space="0" w:sz="8" w:val="single"/>
          <w:left w:color="000000" w:space="0" w:sz="0" w:val="nil"/>
          <w:bottom w:color="000001" w:space="0" w:sz="8" w:val="single"/>
          <w:right w:color="000000" w:space="0" w:sz="0" w:val="nil"/>
          <w:insideH w:color="000001" w:space="0" w:sz="8" w:val="single"/>
          <w:insideV w:color="000000" w:space="0" w:sz="0" w:val="nil"/>
        </w:tblBorders>
        <w:tblLayout w:type="fixed"/>
        <w:tblLook w:val="0400"/>
      </w:tblPr>
      <w:tblGrid>
        <w:gridCol w:w="1710"/>
        <w:gridCol w:w="2250"/>
        <w:gridCol w:w="5130"/>
        <w:gridCol w:w="1710"/>
        <w:tblGridChange w:id="0">
          <w:tblGrid>
            <w:gridCol w:w="1710"/>
            <w:gridCol w:w="2250"/>
            <w:gridCol w:w="5130"/>
            <w:gridCol w:w="1710"/>
          </w:tblGrid>
        </w:tblGridChange>
      </w:tblGrid>
      <w:tr>
        <w:trPr>
          <w:cantSplit w:val="0"/>
          <w:tblHeader w:val="0"/>
        </w:trPr>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6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 </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Nom de l’organisation (lieu)</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Description/Raison d’inclusion</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Date(s)</w:t>
            </w:r>
          </w:p>
        </w:tc>
      </w:tr>
      <w:tr>
        <w:trPr>
          <w:cantSplit w:val="0"/>
          <w:tblHeader w:val="0"/>
        </w:trPr>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Bourse de leadership pour le niveau collégial</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L’Association des parents du Collège Jean-de-Brébeuf (CJB)</w:t>
            </w:r>
            <w:r w:rsidDel="00000000" w:rsidR="00000000" w:rsidRPr="00000000">
              <w:rPr>
                <w:rtl w:val="0"/>
              </w:rPr>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Reconnaissance pour mes capacités de communicateur, de bâtisseur d’équipe, d’agent de changement, de rassembleur tourné vers le bien-être communautaire</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mai 2020</w:t>
            </w:r>
          </w:p>
        </w:tc>
      </w:tr>
      <w:tr>
        <w:trPr>
          <w:cantSplit w:val="0"/>
          <w:tblHeader w:val="0"/>
        </w:trPr>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2 bourses d’engagement social et communautaire</w:t>
            </w:r>
            <w:r w:rsidDel="00000000" w:rsidR="00000000" w:rsidRPr="00000000">
              <w:rPr>
                <w:rtl w:val="0"/>
              </w:rPr>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Syndicat des professeurs du collégial du CJB  et de l’</w:t>
            </w:r>
            <w:r w:rsidDel="00000000" w:rsidR="00000000" w:rsidRPr="00000000">
              <w:rPr>
                <w:rFonts w:ascii="Calibri" w:cs="Calibri" w:eastAsia="Calibri" w:hAnsi="Calibri"/>
                <w:color w:val="000000"/>
                <w:rtl w:val="0"/>
              </w:rPr>
              <w:t xml:space="preserve">Association des parents du CJB</w:t>
            </w:r>
            <w:r w:rsidDel="00000000" w:rsidR="00000000" w:rsidRPr="00000000">
              <w:rPr>
                <w:rtl w:val="0"/>
              </w:rPr>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Décernées pour mon dévouement à des causes altruistes, démontrant ma capacité à agir en tant que leader dans des initiatives communautaires</w:t>
            </w:r>
          </w:p>
        </w:tc>
        <w:tc>
          <w:tcPr>
            <w:tcBorders>
              <w:top w:color="000001" w:space="0" w:sz="8"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mai et décembre 2019</w:t>
            </w:r>
          </w:p>
        </w:tc>
      </w:tr>
    </w:tbl>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2"/>
          <w:szCs w:val="22"/>
          <w:u w:val="none"/>
          <w:shd w:fill="auto" w:val="clear"/>
          <w:vertAlign w:val="baseline"/>
          <w:rtl w:val="0"/>
        </w:rPr>
        <w:t xml:space="preserve">Loisirs et habiletés particulières</w:t>
      </w:r>
    </w:p>
    <w:tbl>
      <w:tblPr>
        <w:tblStyle w:val="Table7"/>
        <w:tblW w:w="10725.0" w:type="dxa"/>
        <w:jc w:val="left"/>
        <w:tblBorders>
          <w:top w:color="000001" w:space="0" w:sz="8" w:val="single"/>
          <w:left w:color="000000" w:space="0" w:sz="0" w:val="nil"/>
          <w:bottom w:color="000001" w:space="0" w:sz="8" w:val="single"/>
          <w:right w:color="000000" w:space="0" w:sz="0" w:val="nil"/>
          <w:insideH w:color="000001" w:space="0" w:sz="8" w:val="single"/>
          <w:insideV w:color="000000" w:space="0" w:sz="0" w:val="nil"/>
        </w:tblBorders>
        <w:tblLayout w:type="fixed"/>
        <w:tblLook w:val="0400"/>
      </w:tblPr>
      <w:tblGrid>
        <w:gridCol w:w="2530"/>
        <w:gridCol w:w="8195.000000000002"/>
        <w:tblGridChange w:id="0">
          <w:tblGrid>
            <w:gridCol w:w="2530"/>
            <w:gridCol w:w="8195.000000000002"/>
          </w:tblGrid>
        </w:tblGridChange>
      </w:tblGrid>
      <w:tr>
        <w:trPr>
          <w:cantSplit w:val="0"/>
          <w:tblHeader w:val="0"/>
        </w:trPr>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Titre</w:t>
            </w:r>
          </w:p>
        </w:tc>
        <w:tc>
          <w:tcPr>
            <w:tcBorders>
              <w:top w:color="000001" w:space="0" w:sz="8" w:val="single"/>
              <w:left w:color="000000" w:space="0" w:sz="0" w:val="nil"/>
              <w:bottom w:color="000001" w:space="0" w:sz="8" w:val="single"/>
              <w:right w:color="000000" w:space="0" w:sz="0" w:val="nil"/>
            </w:tcBorders>
            <w:shd w:fill="f8f8f8" w:val="clear"/>
            <w:vAlign w:val="bottom"/>
          </w:tcPr>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14"/>
                <w:szCs w:val="14"/>
                <w:u w:val="none"/>
                <w:shd w:fill="auto" w:val="clear"/>
                <w:vertAlign w:val="baseline"/>
                <w:rtl w:val="0"/>
              </w:rPr>
              <w:t xml:space="preserve">Description /Raison d’inclusion</w:t>
            </w:r>
          </w:p>
        </w:tc>
      </w:tr>
      <w:tr>
        <w:trPr>
          <w:cantSplit w:val="0"/>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Apprentissage de l</w:t>
            </w:r>
            <w:r w:rsidDel="00000000" w:rsidR="00000000" w:rsidRPr="00000000">
              <w:rPr>
                <w:rFonts w:ascii="Calibri" w:cs="Calibri" w:eastAsia="Calibri" w:hAnsi="Calibri"/>
                <w:color w:val="000000"/>
                <w:rtl w:val="0"/>
              </w:rPr>
              <w:t xml:space="preserve">angues (français, anglais, espagnol, vietnamien, allemand, coréen)  </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Apprentissage continu des langues pour améliorer la communication avec des patients de diverses cultures, renforçant la compétence culturelle et l’empathie.</w:t>
            </w:r>
          </w:p>
        </w:tc>
      </w:tr>
      <w:tr>
        <w:trPr>
          <w:cantSplit w:val="0"/>
          <w:trHeight w:val="406.6666666666629" w:hRule="atLeast"/>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Surf de rivière</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sdt>
              <w:sdtPr>
                <w:tag w:val="goog_rdk_4"/>
              </w:sdtPr>
              <w:sdtContent>
                <w:commentRangeStart w:id="4"/>
              </w:sdtContent>
            </w:sdt>
            <w:r w:rsidDel="00000000" w:rsidR="00000000" w:rsidRPr="00000000">
              <w:rPr>
                <w:rFonts w:ascii="Calibri" w:cs="Calibri" w:eastAsia="Calibri" w:hAnsi="Calibri"/>
                <w:color w:val="000000"/>
                <w:rtl w:val="0"/>
              </w:rPr>
              <w:t xml:space="preserve">Activité physique qui développe la résilience et la gestion du stress, favorisant un lien avec la nature et le bien-être personnel.</w:t>
            </w:r>
            <w:commentRangeEnd w:id="4"/>
            <w:r w:rsidDel="00000000" w:rsidR="00000000" w:rsidRPr="00000000">
              <w:commentReference w:id="4"/>
            </w:r>
            <w:r w:rsidDel="00000000" w:rsidR="00000000" w:rsidRPr="00000000">
              <w:rPr>
                <w:rtl w:val="0"/>
              </w:rPr>
            </w:r>
          </w:p>
        </w:tc>
      </w:tr>
      <w:tr>
        <w:trPr>
          <w:cantSplit w:val="0"/>
          <w:trHeight w:val="692.4218749999955" w:hRule="atLeast"/>
          <w:tblHeader w:val="0"/>
        </w:trPr>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Musicien (piano, saxophone et chant) (école de musique Vincent-d’Indy et de Chicoutimi)</w:t>
            </w:r>
          </w:p>
        </w:tc>
        <w:tc>
          <w:tcPr>
            <w:tcBorders>
              <w:top w:color="000001" w:space="0" w:sz="4" w:val="single"/>
              <w:left w:color="000000" w:space="0" w:sz="0" w:val="nil"/>
              <w:bottom w:color="000001" w:space="0" w:sz="4" w:val="single"/>
              <w:right w:color="000000" w:space="0" w:sz="0" w:val="nil"/>
            </w:tcBorders>
            <w:shd w:fill="ffffff" w:val="clear"/>
          </w:tcPr>
          <w:p w:rsidR="00000000" w:rsidDel="00000000" w:rsidP="00000000" w:rsidRDefault="00000000" w:rsidRPr="00000000" w14:paraId="00000078">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Formati</w:t>
            </w:r>
            <w:sdt>
              <w:sdtPr>
                <w:tag w:val="goog_rdk_5"/>
              </w:sdtPr>
              <w:sdtContent>
                <w:commentRangeStart w:id="5"/>
              </w:sdtContent>
            </w:sdt>
            <w:r w:rsidDel="00000000" w:rsidR="00000000" w:rsidRPr="00000000">
              <w:rPr>
                <w:rFonts w:ascii="Calibri" w:cs="Calibri" w:eastAsia="Calibri" w:hAnsi="Calibri"/>
                <w:color w:val="000000"/>
                <w:rtl w:val="0"/>
              </w:rPr>
              <w:t xml:space="preserve">on en musique qui améliore la discipline, la créativité, et la capacité à travailler en équipe lors de performances collectives.</w:t>
            </w:r>
            <w:commentRangeEnd w:id="5"/>
            <w:r w:rsidDel="00000000" w:rsidR="00000000" w:rsidRPr="00000000">
              <w:commentReference w:id="5"/>
            </w:r>
            <w:r w:rsidDel="00000000" w:rsidR="00000000" w:rsidRPr="00000000">
              <w:rPr>
                <w:rtl w:val="0"/>
              </w:rPr>
            </w:r>
          </w:p>
        </w:tc>
      </w:tr>
    </w:tbl>
    <w:p w:rsidR="00000000" w:rsidDel="00000000" w:rsidP="00000000" w:rsidRDefault="00000000" w:rsidRPr="00000000" w14:paraId="00000079">
      <w:pPr>
        <w:rPr>
          <w:rFonts w:ascii="Calibri" w:cs="Calibri" w:eastAsia="Calibri" w:hAnsi="Calibri"/>
          <w:color w:val="00000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720" w:top="720" w:left="720" w:right="720" w:header="567"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incent huynh" w:id="4" w:date="2025-01-16T03:37:39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moment pour soi; plusieurs parallèles avec la médecine. Ou on a pas le contrôle sur tout, le courant, et ou on s'adapte à chaque vague pour garder l'équilibre. D'ailleurs, parfois pris dans un tourbillon pendant quelques secondes, importnt de garder son calme.</w:t>
      </w:r>
    </w:p>
  </w:comment>
  <w:comment w:author="Vincent huynh" w:id="2" w:date="2025-01-16T03:32:49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témoignage de participant avec leur rapport avec la terre. Modèle de rôle ou animateur s'intéresse à nous, nous encourage, vulgarisateur</w:t>
      </w:r>
    </w:p>
  </w:comment>
  <w:comment w:author="Vincent huynh" w:id="0" w:date="2025-01-16T03:23:11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Médecin inspirant ex. Dr. Chirgwin qui lutte contre les  inégalités d'accès aux soins de santé pour les populations vulnérables en dehors de sa clinique, conscient du contexte historique qui explique les difficultés présentes de ses populations et prend le temps nécessaire pour addresser les préoccupations et établir un lien de confiance avec ces patients. Modèle de rôle par rapport à ma pratique: promoteur de la santé, collaborateur avec communauté et autres professionnels en créant un réseau et clinicien expert.</w:t>
      </w:r>
    </w:p>
  </w:comment>
  <w:comment w:author="Vincent huynh" w:id="5" w:date="2025-01-16T03:38:47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Moment pour se connecter sur ces émotions et les exprimer. À la fin d'une grosse journée, permet de vider mes pensées et me recentrer sur le moment présent</w:t>
      </w:r>
    </w:p>
  </w:comment>
  <w:comment w:author="Vincent huynh" w:id="3" w:date="2025-01-16T03:35:39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contribue au développement de mes coéquipiers. un environnement ou l'erreur est vu comme une opportunité pour apprendre, ou l'important c'est n'est pas de gagné, mais d'être tolérant envers soi-même et se satisfaire à donner le mieux que l'on peut à cet instant là. Encouragement entre les autres</w:t>
      </w:r>
    </w:p>
  </w:comment>
  <w:comment w:author="Vincent huynh" w:id="1" w:date="2025-01-16T03:31:31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conférence sur les différents types de pratique, ateliers points de sutures, journée d'observation mf centre d'amitié autochtone. Clarifier et confirmer mon intérêt pour la mf</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2" w15:done="0"/>
  <w15:commentEx w15:paraId="00000083" w15:done="0"/>
  <w15:commentEx w15:paraId="00000084" w15:done="0"/>
  <w15:commentEx w15:paraId="00000085" w15:done="0"/>
  <w15:commentEx w15:paraId="00000086" w15:done="0"/>
  <w15:commentEx w15:paraId="0000008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Georgia"/>
  <w:font w:name="Calibri"/>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sz w:val="14"/>
        <w:szCs w:val="14"/>
      </w:rPr>
    </w:pPr>
    <w:r w:rsidDel="00000000" w:rsidR="00000000" w:rsidRPr="00000000">
      <w:rPr>
        <w:sz w:val="14"/>
        <w:szCs w:val="14"/>
        <w:rtl w:val="0"/>
      </w:rPr>
      <w:t xml:space="preserve">CVMDFR - Bureau des admissions | Faculté de Médecine | Université McGill Page </w:t>
    </w: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F">
    <w:pPr>
      <w:jc w:val="center"/>
      <w:rPr>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320"/>
        <w:tab w:val="right" w:leader="none" w:pos="8640"/>
      </w:tabs>
      <w:rPr>
        <w:b w:val="1"/>
        <w:color w:val="ff0000"/>
        <w:sz w:val="22"/>
        <w:szCs w:val="22"/>
      </w:rPr>
    </w:pPr>
    <w:r w:rsidDel="00000000" w:rsidR="00000000" w:rsidRPr="00000000">
      <w:rPr>
        <w:b w:val="1"/>
        <w:color w:val="ff0000"/>
        <w:sz w:val="22"/>
        <w:szCs w:val="22"/>
        <w:rtl w:val="0"/>
      </w:rPr>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t xml:space="preserve">[Type text][Type text][Type text]</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0a"/>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4" w:val="single"/>
      </w:pBdr>
      <w:shd w:fill="d9d9d9" w:val="clear"/>
      <w:spacing w:before="120" w:lineRule="auto"/>
    </w:pPr>
    <w:rPr>
      <w:b w:val="1"/>
      <w:color w:val="44546a"/>
      <w:sz w:val="22"/>
      <w:szCs w:val="22"/>
    </w:rPr>
  </w:style>
  <w:style w:type="paragraph" w:styleId="Heading2">
    <w:name w:val="heading 2"/>
    <w:basedOn w:val="Normal"/>
    <w:next w:val="Normal"/>
    <w:pPr>
      <w:keepNext w:val="1"/>
      <w:keepLines w:val="1"/>
      <w:spacing w:before="120" w:lineRule="auto"/>
    </w:pPr>
    <w:rPr>
      <w:rFonts w:ascii="Times New Roman" w:cs="Times New Roman" w:eastAsia="Times New Roman" w:hAnsi="Times New Roman"/>
      <w:b w:val="1"/>
      <w:color w:val="003366"/>
      <w:sz w:val="22"/>
      <w:szCs w:val="22"/>
    </w:rPr>
  </w:style>
  <w:style w:type="paragraph" w:styleId="Heading3">
    <w:name w:val="heading 3"/>
    <w:basedOn w:val="Normal"/>
    <w:next w:val="Normal"/>
    <w:pPr>
      <w:keepNext w:val="1"/>
      <w:keepLines w:val="1"/>
    </w:pPr>
    <w:rPr>
      <w:rFonts w:ascii="Times New Roman" w:cs="Times New Roman" w:eastAsia="Times New Roman" w:hAnsi="Times New Roman"/>
      <w:b w:val="1"/>
      <w:i w:val="1"/>
      <w:color w:val="999999"/>
      <w:sz w:val="14"/>
      <w:szCs w:val="14"/>
    </w:rPr>
  </w:style>
  <w:style w:type="paragraph" w:styleId="Heading4">
    <w:name w:val="heading 4"/>
    <w:basedOn w:val="Normal"/>
    <w:next w:val="Normal"/>
    <w:pPr>
      <w:pBdr>
        <w:top w:color="00000a" w:space="0" w:sz="8" w:val="single"/>
        <w:left w:space="0" w:sz="0" w:val="nil"/>
        <w:bottom w:space="0" w:sz="0" w:val="nil"/>
        <w:right w:space="0" w:sz="0" w:val="nil"/>
      </w:pBdr>
      <w:jc w:val="center"/>
    </w:pPr>
    <w:rPr>
      <w:rFonts w:ascii="Courier New" w:cs="Courier New" w:eastAsia="Courier New" w:hAnsi="Courier New"/>
      <w:sz w:val="16"/>
      <w:szCs w:val="1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4" w:val="single"/>
      </w:pBdr>
      <w:shd w:fill="d9d9d9" w:val="clear"/>
      <w:spacing w:before="120" w:lineRule="auto"/>
    </w:pPr>
    <w:rPr>
      <w:b w:val="1"/>
      <w:color w:val="44546a"/>
      <w:sz w:val="22"/>
      <w:szCs w:val="22"/>
    </w:rPr>
  </w:style>
  <w:style w:type="paragraph" w:styleId="Heading2">
    <w:name w:val="heading 2"/>
    <w:basedOn w:val="Normal"/>
    <w:next w:val="Normal"/>
    <w:pPr>
      <w:keepNext w:val="1"/>
      <w:keepLines w:val="1"/>
      <w:spacing w:before="120" w:lineRule="auto"/>
    </w:pPr>
    <w:rPr>
      <w:rFonts w:ascii="Times New Roman" w:cs="Times New Roman" w:eastAsia="Times New Roman" w:hAnsi="Times New Roman"/>
      <w:b w:val="1"/>
      <w:color w:val="003366"/>
      <w:sz w:val="22"/>
      <w:szCs w:val="22"/>
    </w:rPr>
  </w:style>
  <w:style w:type="paragraph" w:styleId="Heading3">
    <w:name w:val="heading 3"/>
    <w:basedOn w:val="Normal"/>
    <w:next w:val="Normal"/>
    <w:pPr>
      <w:keepNext w:val="1"/>
      <w:keepLines w:val="1"/>
    </w:pPr>
    <w:rPr>
      <w:rFonts w:ascii="Times New Roman" w:cs="Times New Roman" w:eastAsia="Times New Roman" w:hAnsi="Times New Roman"/>
      <w:b w:val="1"/>
      <w:i w:val="1"/>
      <w:color w:val="999999"/>
      <w:sz w:val="14"/>
      <w:szCs w:val="14"/>
    </w:rPr>
  </w:style>
  <w:style w:type="paragraph" w:styleId="Heading4">
    <w:name w:val="heading 4"/>
    <w:basedOn w:val="Normal"/>
    <w:next w:val="Normal"/>
    <w:pPr>
      <w:pBdr>
        <w:top w:color="00000a" w:space="0" w:sz="8" w:val="single"/>
        <w:left w:space="0" w:sz="0" w:val="nil"/>
        <w:bottom w:space="0" w:sz="0" w:val="nil"/>
        <w:right w:space="0" w:sz="0" w:val="nil"/>
      </w:pBdr>
      <w:jc w:val="center"/>
    </w:pPr>
    <w:rPr>
      <w:rFonts w:ascii="Courier New" w:cs="Courier New" w:eastAsia="Courier New" w:hAnsi="Courier New"/>
      <w:sz w:val="16"/>
      <w:szCs w:val="1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62F7E"/>
    <w:pPr>
      <w:suppressAutoHyphens w:val="1"/>
      <w:spacing w:after="0" w:line="240" w:lineRule="auto"/>
    </w:pPr>
    <w:rPr>
      <w:rFonts w:ascii="Arial" w:cs="Times New Roman" w:eastAsia="MS Mincho" w:hAnsi="Arial"/>
      <w:color w:val="00000a"/>
      <w:sz w:val="20"/>
      <w:szCs w:val="20"/>
      <w:lang w:eastAsia="fr-CA"/>
    </w:rPr>
  </w:style>
  <w:style w:type="paragraph" w:styleId="Titre1">
    <w:name w:val="heading 1"/>
    <w:basedOn w:val="Normal"/>
    <w:next w:val="NormalWeb"/>
    <w:link w:val="Titre1Car"/>
    <w:uiPriority w:val="9"/>
    <w:qFormat w:val="1"/>
    <w:rsid w:val="00562F7E"/>
    <w:pPr>
      <w:keepNext w:val="1"/>
      <w:keepLines w:val="1"/>
      <w:pBdr>
        <w:bottom w:color="auto" w:space="1" w:sz="4" w:val="single"/>
      </w:pBdr>
      <w:shd w:color="auto" w:fill="auto" w:val="pct15"/>
      <w:suppressAutoHyphens w:val="0"/>
      <w:spacing w:before="120"/>
      <w:outlineLvl w:val="0"/>
    </w:pPr>
    <w:rPr>
      <w:rFonts w:cstheme="majorBidi" w:eastAsiaTheme="majorEastAsia"/>
      <w:b w:val="1"/>
      <w:bCs w:val="1"/>
      <w:color w:val="44546a" w:themeColor="text2"/>
      <w:sz w:val="22"/>
      <w:szCs w:val="32"/>
      <w:lang w:val="en-US"/>
    </w:rPr>
  </w:style>
  <w:style w:type="paragraph" w:styleId="Titre2">
    <w:name w:val="heading 2"/>
    <w:basedOn w:val="Normal"/>
    <w:next w:val="Normal"/>
    <w:link w:val="Titre2Car"/>
    <w:uiPriority w:val="9"/>
    <w:unhideWhenUsed w:val="1"/>
    <w:qFormat w:val="1"/>
    <w:rsid w:val="00562F7E"/>
    <w:pPr>
      <w:keepNext w:val="1"/>
      <w:keepLines w:val="1"/>
      <w:suppressAutoHyphens w:val="0"/>
      <w:spacing w:before="120"/>
      <w:outlineLvl w:val="1"/>
    </w:pPr>
    <w:rPr>
      <w:rFonts w:ascii="Times New Roman" w:hAnsi="Times New Roman" w:cstheme="majorBidi" w:eastAsiaTheme="majorEastAsia"/>
      <w:b w:val="1"/>
      <w:bCs w:val="1"/>
      <w:color w:val="003366"/>
      <w:sz w:val="22"/>
      <w:szCs w:val="26"/>
      <w:lang w:val="en-US"/>
    </w:rPr>
  </w:style>
  <w:style w:type="paragraph" w:styleId="Titre3">
    <w:name w:val="heading 3"/>
    <w:basedOn w:val="Normal"/>
    <w:next w:val="Normal"/>
    <w:link w:val="Titre3Car"/>
    <w:uiPriority w:val="9"/>
    <w:unhideWhenUsed w:val="1"/>
    <w:qFormat w:val="1"/>
    <w:rsid w:val="00562F7E"/>
    <w:pPr>
      <w:keepNext w:val="1"/>
      <w:keepLines w:val="1"/>
      <w:suppressAutoHyphens w:val="0"/>
      <w:outlineLvl w:val="2"/>
    </w:pPr>
    <w:rPr>
      <w:rFonts w:ascii="Times New Roman" w:hAnsi="Times New Roman" w:cstheme="majorBidi" w:eastAsiaTheme="majorEastAsia"/>
      <w:b w:val="1"/>
      <w:bCs w:val="1"/>
      <w:i w:val="1"/>
      <w:color w:val="999999"/>
      <w:sz w:val="14"/>
      <w:szCs w:val="24"/>
      <w:lang w:val="en-US"/>
    </w:rPr>
  </w:style>
  <w:style w:type="paragraph" w:styleId="Titre4">
    <w:name w:val="heading 4"/>
    <w:basedOn w:val="Normal"/>
    <w:link w:val="Titre4Car"/>
    <w:uiPriority w:val="9"/>
    <w:unhideWhenUsed w:val="1"/>
    <w:qFormat w:val="1"/>
    <w:rsid w:val="00562F7E"/>
    <w:pPr>
      <w:pBdr>
        <w:top w:color="00000a" w:space="0" w:sz="8" w:val="single"/>
        <w:left w:space="0" w:sz="0" w:val="nil"/>
        <w:bottom w:space="0" w:sz="0" w:val="nil"/>
        <w:right w:space="0" w:sz="0" w:val="nil"/>
      </w:pBdr>
      <w:jc w:val="center"/>
      <w:outlineLvl w:val="3"/>
    </w:pPr>
    <w:rPr>
      <w:rFonts w:ascii="Courier New" w:hAnsi="Courier New"/>
      <w:sz w:val="16"/>
      <w:szCs w:val="1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562F7E"/>
    <w:rPr>
      <w:rFonts w:ascii="Arial" w:hAnsi="Arial" w:cstheme="majorBidi" w:eastAsiaTheme="majorEastAsia"/>
      <w:b w:val="1"/>
      <w:bCs w:val="1"/>
      <w:color w:val="44546a" w:themeColor="text2"/>
      <w:szCs w:val="32"/>
      <w:shd w:color="auto" w:fill="auto" w:val="pct15"/>
      <w:lang w:eastAsia="fr-CA" w:val="en-US"/>
    </w:rPr>
  </w:style>
  <w:style w:type="character" w:styleId="Titre2Car" w:customStyle="1">
    <w:name w:val="Titre 2 Car"/>
    <w:basedOn w:val="Policepardfaut"/>
    <w:link w:val="Titre2"/>
    <w:uiPriority w:val="9"/>
    <w:rsid w:val="00562F7E"/>
    <w:rPr>
      <w:rFonts w:ascii="Times New Roman" w:hAnsi="Times New Roman" w:cstheme="majorBidi" w:eastAsiaTheme="majorEastAsia"/>
      <w:b w:val="1"/>
      <w:bCs w:val="1"/>
      <w:color w:val="003366"/>
      <w:szCs w:val="26"/>
      <w:lang w:eastAsia="fr-CA" w:val="en-US"/>
    </w:rPr>
  </w:style>
  <w:style w:type="character" w:styleId="Titre3Car" w:customStyle="1">
    <w:name w:val="Titre 3 Car"/>
    <w:basedOn w:val="Policepardfaut"/>
    <w:link w:val="Titre3"/>
    <w:uiPriority w:val="9"/>
    <w:rsid w:val="00562F7E"/>
    <w:rPr>
      <w:rFonts w:ascii="Times New Roman" w:hAnsi="Times New Roman" w:cstheme="majorBidi" w:eastAsiaTheme="majorEastAsia"/>
      <w:b w:val="1"/>
      <w:bCs w:val="1"/>
      <w:i w:val="1"/>
      <w:color w:val="999999"/>
      <w:sz w:val="14"/>
      <w:szCs w:val="24"/>
      <w:lang w:eastAsia="fr-CA" w:val="en-US"/>
    </w:rPr>
  </w:style>
  <w:style w:type="character" w:styleId="Titre4Car" w:customStyle="1">
    <w:name w:val="Titre 4 Car"/>
    <w:basedOn w:val="Policepardfaut"/>
    <w:link w:val="Titre4"/>
    <w:uiPriority w:val="9"/>
    <w:rsid w:val="00562F7E"/>
    <w:rPr>
      <w:rFonts w:ascii="Courier New" w:cs="Times New Roman" w:eastAsia="MS Mincho" w:hAnsi="Courier New"/>
      <w:color w:val="00000a"/>
      <w:sz w:val="16"/>
      <w:szCs w:val="16"/>
      <w:lang w:eastAsia="fr-CA"/>
    </w:rPr>
  </w:style>
  <w:style w:type="paragraph" w:styleId="NormalWeb">
    <w:name w:val="Normal (Web)"/>
    <w:basedOn w:val="Normal"/>
    <w:uiPriority w:val="99"/>
    <w:semiHidden w:val="1"/>
    <w:unhideWhenUsed w:val="1"/>
    <w:rsid w:val="00562F7E"/>
    <w:rPr>
      <w:rFonts w:ascii="Times New Roman" w:hAnsi="Times New Roman"/>
      <w:sz w:val="24"/>
      <w:szCs w:val="24"/>
    </w:rPr>
  </w:style>
  <w:style w:type="paragraph" w:styleId="Pieddepage">
    <w:name w:val="footer"/>
    <w:basedOn w:val="Normal"/>
    <w:link w:val="PieddepageCar"/>
    <w:uiPriority w:val="99"/>
    <w:unhideWhenUsed w:val="1"/>
    <w:rsid w:val="00AE320C"/>
    <w:pPr>
      <w:tabs>
        <w:tab w:val="center" w:pos="4680"/>
        <w:tab w:val="right" w:pos="9360"/>
      </w:tabs>
    </w:pPr>
  </w:style>
  <w:style w:type="character" w:styleId="PieddepageCar" w:customStyle="1">
    <w:name w:val="Pied de page Car"/>
    <w:basedOn w:val="Policepardfaut"/>
    <w:link w:val="Pieddepage"/>
    <w:uiPriority w:val="99"/>
    <w:rsid w:val="00AE320C"/>
    <w:rPr>
      <w:rFonts w:ascii="Arial" w:cs="Times New Roman" w:eastAsia="MS Mincho" w:hAnsi="Arial"/>
      <w:color w:val="00000a"/>
      <w:sz w:val="20"/>
      <w:szCs w:val="20"/>
      <w:lang w:eastAsia="fr-CA"/>
    </w:rPr>
  </w:style>
  <w:style w:type="paragraph" w:styleId="En-tte">
    <w:name w:val="header"/>
    <w:basedOn w:val="Normal"/>
    <w:link w:val="En-tteCar"/>
    <w:uiPriority w:val="99"/>
    <w:unhideWhenUsed w:val="1"/>
    <w:rsid w:val="00AE320C"/>
    <w:pPr>
      <w:tabs>
        <w:tab w:val="center" w:pos="4680"/>
        <w:tab w:val="right" w:pos="9360"/>
      </w:tabs>
    </w:pPr>
  </w:style>
  <w:style w:type="character" w:styleId="En-tteCar" w:customStyle="1">
    <w:name w:val="En-tête Car"/>
    <w:basedOn w:val="Policepardfaut"/>
    <w:link w:val="En-tte"/>
    <w:uiPriority w:val="99"/>
    <w:rsid w:val="00AE320C"/>
    <w:rPr>
      <w:rFonts w:ascii="Arial" w:cs="Times New Roman" w:eastAsia="MS Mincho" w:hAnsi="Arial"/>
      <w:color w:val="00000a"/>
      <w:sz w:val="20"/>
      <w:szCs w:val="20"/>
      <w:lang w:eastAsia="fr-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YfltZ5+KVdWpJ2auPbPU/RRidA==">CgMxLjAaJwoBMBIiCiAIBCocCgtBQUFCYno5cF9RZxAIGgtBQUFCYno5cF9RZxonCgExEiIKIAgEKhwKC0FBQUJiejlwX1Q4EAgaC0FBQUJiejlwX1Q4GicKATISIgogCAQqHAoLQUFBQmJ6OXBfVUEQCBoLQUFBQmJ6OXBfVUEaJwoBMxIiCiAIBCocCgtBQUFCYno5cF9VSRAIGgtBQUFCYno5cF9VSRonCgE0EiIKIAgEKhwKC0FBQUJiejlwX1VVEAgaC0FBQUJiejlwX1VVGicKATUSIgogCAQqHAoLQUFBQmJ6OXBfVVkQCBoLQUFBQmJ6OXBfVVkiiAkKC0FBQUJiejlwX1VVEtgICgtBQUFCYno5cF9VVRILQUFBQmJ6OXBfVVUaowIKCXRleHQvaHRtbBKVAm1vbWVudCBwb3VyIHNvaTsgcGx1c2lldXJzIHBhcmFsbMOobGVzIGF2ZWMgbGEgbcOpZGVjaW5lLiBPdSBvbiBhIHBhcyBsZSBjb250csO0bGUgc3VyIHRvdXQsIGxlIGNvdXJhbnQsIGV0IG91IG9uIHMmIzM5O2FkYXB0ZSDDoCBjaGFxdWUgdmFndWUgcG91ciBnYXJkZXIgbCYjMzk7w6lxdWlsaWJyZS4gRCYjMzk7YWlsbGV1cnMsIHBhcmZvaXMgcHJpcyBkYW5zIHVuIHRvdXJiaWxsb24gcGVuZGFudCBxdWVscXVlcyBzZWNvbmRlcywgaW1wb3J0bnQgZGUgZ2FyZGVyIHNvbiBjYWxtZS4imAIKCnRleHQvcGxhaW4SiQJtb21lbnQgcG91ciBzb2k7IHBsdXNpZXVycyBwYXJhbGzDqGxlcyBhdmVjIGxhIG3DqWRlY2luZS4gT3Ugb24gYSBwYXMgbGUgY29udHLDtGxlIHN1ciB0b3V0LCBsZSBjb3VyYW50LCBldCBvdSBvbiBzJ2FkYXB0ZSDDoCBjaGFxdWUgdmFndWUgcG91ciBnYXJkZXIgbCfDqXF1aWxpYnJlLiBEJ2FpbGxldXJzLCBwYXJmb2lzIHByaXMgZGFucyB1biB0b3VyYmlsbG9uIHBlbmRhbnQgcXVlbHF1ZXMgc2Vjb25kZXMsIGltcG9ydG50IGRlIGdhcmRlciBzb24gY2FsbWUuKhsiFTExMzI4MjMyMDc4NDM1MTU5MTgzNSgAOAAwvMvA6cYyOOjH0OnGMkqWAQoKdGV4dC9wbGFpbhKHAUFjdGl2aXTDqSBwaHlzaXF1ZSBxdWkgZMOpdmVsb3BwZSBsYSByw6lzaWxpZW5jZSBldCBsYSBnZXN0aW9uIGR1IHN0cmVzcywgZmF2b3Jpc2FudCB1biBsaWVuIGF2ZWMgbGEgbmF0dXJlIGV0IGxlIGJpZW4tw6p0cmUgcGVyc29ubmVsLloMMnppNzY3eWl0dmc1cgIgAHgAmgEGCAAQABgAqgGYAhKVAm1vbWVudCBwb3VyIHNvaTsgcGx1c2lldXJzIHBhcmFsbMOobGVzIGF2ZWMgbGEgbcOpZGVjaW5lLiBPdSBvbiBhIHBhcyBsZSBjb250csO0bGUgc3VyIHRvdXQsIGxlIGNvdXJhbnQsIGV0IG91IG9uIHMmIzM5O2FkYXB0ZSDDoCBjaGFxdWUgdmFndWUgcG91ciBnYXJkZXIgbCYjMzk7w6lxdWlsaWJyZS4gRCYjMzk7YWlsbGV1cnMsIHBhcmZvaXMgcHJpcyBkYW5zIHVuIHRvdXJiaWxsb24gcGVuZGFudCBxdWVscXVlcyBzZWNvbmRlcywgaW1wb3J0bnQgZGUgZ2FyZGVyIHNvbiBjYWxtZS4YvMvA6cYyIOjH0OnGMkIQa2l4LmZiZjVkMGxvZWc1eCKBBwoLQUFBQmJ6OXBfVUES0QYKC0FBQUJiejlwX1VBEgtBQUFCYno5cF9VQRqfAQoJdGV4dC9odG1sEpEBdMOpbW9pZ25hZ2UgZGUgcGFydGljaXBhbnQgYXZlYyBsZXVyIHJhcHBvcnQgYXZlYyBsYSB0ZXJyZS4gTW9kw6hsZSBkZSByw7RsZSBvdSBhbmltYXRldXIgcyYjMzk7aW50w6lyZXNzZSDDoCBub3VzLCBub3VzIGVuY291cmFnZSwgdnVsZ2FyaXNhdGV1ciKcAQoKdGV4dC9wbGFpbhKNAXTDqW1vaWduYWdlIGRlIHBhcnRpY2lwYW50IGF2ZWMgbGV1ciByYXBwb3J0IGF2ZWMgbGEgdGVycmUuIE1vZMOobGUgZGUgcsO0bGUgb3UgYW5pbWF0ZXVyIHMnaW50w6lyZXNzZSDDoCBub3VzLCBub3VzIGVuY291cmFnZSwgdnVsZ2FyaXNhdGV1ciobIhUxMTMyODIzMjA3ODQzNTE1OTE4MzUoADgAMJDwrunGMjiQ8K7pxjJKkwIKCnRleHQvcGxhaW4ShAJEw6l2ZWxvcHDDqSBkZXMgY29tcMOpdGVuY2VzIGVuIGxlYWRlcnNoaXAgZXQgZW4gY29sbGFib3JhdGlvbiDDoCB0cmF2ZXJzIGRlcyBleHDDqXJpZW5jZXMgZCdleHDDqWRpdGlvbnMgZXQgZGUgcHJvamV0cyBjb21tdW5hdXRhaXJlcyBlbiBwbGVpbiBhaXIgdG91dCBlbiBpbnTDqWdyYW50IGRlcyB2YWxldXJzIGRlIHJlc3BlY3QgZGUgbCdlbnZpcm9ubmVtZW50IGV0IGRlIHNlbnNpYmlsaXNhdGlvbiBhdXggY29tbXVuYXV0w6lzIGF1dG9jaHRvbmVzLloMMnpndDV0M2hoazljcgIgAHgAmgEGCAAQABgAqgGUARKRAXTDqW1vaWduYWdlIGRlIHBhcnRpY2lwYW50IGF2ZWMgbGV1ciByYXBwb3J0IGF2ZWMgbGEgdGVycmUuIE1vZMOobGUgZGUgcsO0bGUgb3UgYW5pbWF0ZXVyIHMmIzM5O2ludMOpcmVzc2Ugw6Agbm91cywgbm91cyBlbmNvdXJhZ2UsIHZ1bGdhcmlzYXRldXIYkPCu6cYyIJDwrunGMkIQa2l4Lnh5aGV2aHpndjNkdCKzDgoLQUFBQmJ6OXBfUWcSgw4KC0FBQUJiejlwX1FnEgtBQUFCYno5cF9RZxqsBAoJdGV4dC9odG1sEp4ETcOpZGVjaW4gaW5zcGlyYW50IGV4LiBEci4gQ2hpcmd3aW4gcXVpIGx1dHRlIGNvbnRyZSBsZXPCoCBpbsOpZ2FsaXTDqXMgZCYjMzk7YWNjw6hzIGF1eCBzb2lucyBkZSBzYW50w6kgcG91ciBsZXMgcG9wdWxhdGlvbnMgdnVsbsOpcmFibGVzIGVuIGRlaG9ycyBkZSBzYSBjbGluaXF1ZSwgY29uc2NpZW50IGR1IGNvbnRleHRlIGhpc3RvcmlxdWUgcXVpIGV4cGxpcXVlIGxlcyBkaWZmaWN1bHTDqXMgcHLDqXNlbnRlcyBkZSBzZXMgcG9wdWxhdGlvbnMgZXQgcHJlbmQgbGUgdGVtcHMgbsOpY2Vzc2FpcmUgcG91ciBhZGRyZXNzZXIgbGVzIHByw6lvY2N1cGF0aW9ucyBldCDDqXRhYmxpciB1biBsaWVuIGRlIGNvbmZpYW5jZSBhdmVjIGNlcyBwYXRpZW50cy4gTW9kw6hsZSBkZSByw7RsZSBwYXIgcmFwcG9ydCDDoCBtYSBwcmF0aXF1ZTogcHJvbW90ZXVyIGRlIGxhIHNhbnTDqSwgY29sbGFib3JhdGV1ciBhdmVjIGNvbW11bmF1dMOpIGV0IGF1dHJlcyBwcm9mZXNzaW9ubmVscyBlbiBjcsOpYW50IHVuIHLDqXNlYXUgZXQgY2xpbmljaWVuIGV4cGVydC4iqQQKCnRleHQvcGxhaW4SmgRNw6lkZWNpbiBpbnNwaXJhbnQgZXguIERyLiBDaGlyZ3dpbiBxdWkgbHV0dGUgY29udHJlIGxlc8KgIGluw6lnYWxpdMOpcyBkJ2FjY8OocyBhdXggc29pbnMgZGUgc2FudMOpIHBvdXIgbGVzIHBvcHVsYXRpb25zIHZ1bG7DqXJhYmxlcyBlbiBkZWhvcnMgZGUgc2EgY2xpbmlxdWUsIGNvbnNjaWVudCBkdSBjb250ZXh0ZSBoaXN0b3JpcXVlIHF1aSBleHBsaXF1ZSBsZXMgZGlmZmljdWx0w6lzIHByw6lzZW50ZXMgZGUgc2VzIHBvcHVsYXRpb25zIGV0IHByZW5kIGxlIHRlbXBzIG7DqWNlc3NhaXJlIHBvdXIgYWRkcmVzc2VyIGxlcyBwcsOpb2NjdXBhdGlvbnMgZXQgw6l0YWJsaXIgdW4gbGllbiBkZSBjb25maWFuY2UgYXZlYyBjZXMgcGF0aWVudHMuIE1vZMOobGUgZGUgcsO0bGUgcGFyIHJhcHBvcnQgw6AgbWEgcHJhdGlxdWU6IHByb21vdGV1ciBkZSBsYSBzYW50w6ksIGNvbGxhYm9yYXRldXIgYXZlYyBjb21tdW5hdXTDqSBldCBhdXRyZXMgcHJvZmVzc2lvbm5lbHMgZW4gY3LDqWFudCB1biByw6lzZWF1IGV0IGNsaW5pY2llbiBleHBlcnQuKhsiFTExMzI4MjMyMDc4NDM1MTU5MTgzNSgAOAAwitGL6cYyONnGkOnGMkofCgp0ZXh0L3BsYWluEhFzb2lucyDDqXF1aXRhYmxlc1oMcGd5cDdmeGlmM3lkcgIgAHgAmgEGCAAQABgAqgGhBBKeBE3DqWRlY2luIGluc3BpcmFudCBleC4gRHIuIENoaXJnd2luIHF1aSBsdXR0ZSBjb250cmUgbGVzwqAgaW7DqWdhbGl0w6lzIGQmIzM5O2FjY8OocyBhdXggc29pbnMgZGUgc2FudMOpIHBvdXIgbGVzIHBvcHVsYXRpb25zIHZ1bG7DqXJhYmxlcyBlbiBkZWhvcnMgZGUgc2EgY2xpbmlxdWUsIGNvbnNjaWVudCBkdSBjb250ZXh0ZSBoaXN0b3JpcXVlIHF1aSBleHBsaXF1ZSBsZXMgZGlmZmljdWx0w6lzIHByw6lzZW50ZXMgZGUgc2VzIHBvcHVsYXRpb25zIGV0IHByZW5kIGxlIHRlbXBzIG7DqWNlc3NhaXJlIHBvdXIgYWRkcmVzc2VyIGxlcyBwcsOpb2NjdXBhdGlvbnMgZXQgw6l0YWJsaXIgdW4gbGllbiBkZSBjb25maWFuY2UgYXZlYyBjZXMgcGF0aWVudHMuIE1vZMOobGUgZGUgcsO0bGUgcGFyIHJhcHBvcnQgw6AgbWEgcHJhdGlxdWU6IHByb21vdGV1ciBkZSBsYSBzYW50w6ksIGNvbGxhYm9yYXRldXIgYXZlYyBjb21tdW5hdXTDqSBldCBhdXRyZXMgcHJvZmVzc2lvbm5lbHMgZW4gY3LDqWFudCB1biByw6lzZWF1IGV0IGNsaW5pY2llbiBleHBlcnQuGIrRi+nGMiDZxpDpxjJCEGtpeC40bnk5czJiMW56bmoivAYKC0FBQUJiejlwX1VZEowGCgtBQUFCYno5cF9VWRILQUFBQmJ6OXBfVVkasgEKCXRleHQvaHRtbBKkAU1vbWVudCBwb3VyIHNlIGNvbm5lY3RlciBzdXIgY2VzIMOpbW90aW9ucyBldCBsZXMgZXhwcmltZXIuIMOAIGxhIGZpbiBkJiMzOTt1bmUgZ3Jvc3NlIGpvdXJuw6llLCBwZXJtZXQgZGUgdmlkZXIgbWVzIHBlbnPDqWVzIGV0IG1lIHJlY2VudHJlciBzdXIgbGUgbW9tZW50IHByw6lzZW50Iq8BCgp0ZXh0L3BsYWluEqABTW9tZW50IHBvdXIgc2UgY29ubmVjdGVyIHN1ciBjZXMgw6ltb3Rpb25zIGV0IGxlcyBleHByaW1lci4gw4AgbGEgZmluIGQndW5lIGdyb3NzZSBqb3VybsOpZSwgcGVybWV0IGRlIHZpZGVyIG1lcyBwZW5zw6llcyBldCBtZSByZWNlbnRyZXIgc3VyIGxlIG1vbWVudCBwcsOpc2VudCobIhUxMTMyODIzMjA3ODQzNTE1OTE4MzUoADgAMPTaxOnGMjj02sTpxjJKlQEKCnRleHQvcGxhaW4ShgFvbiBlbiBtdXNpcXVlIHF1aSBhbcOpbGlvcmUgbGEgZGlzY2lwbGluZSwgbGEgY3LDqWF0aXZpdMOpLCBldCBsYSBjYXBhY2l0w6kgw6AgdHJhdmFpbGxlciBlbiDDqXF1aXBlIGxvcnMgZGUgcGVyZm9ybWFuY2VzIGNvbGxlY3RpdmVzLloMa3p3bmRudDhsdDdqcgIgAHgAmgEGCAAQABgAqgGnARKkAU1vbWVudCBwb3VyIHNlIGNvbm5lY3RlciBzdXIgY2VzIMOpbW90aW9ucyBldCBsZXMgZXhwcmltZXIuIMOAIGxhIGZpbiBkJiMzOTt1bmUgZ3Jvc3NlIGpvdXJuw6llLCBwZXJtZXQgZGUgdmlkZXIgbWVzIHBlbnPDqWVzIGV0IG1lIHJlY2VudHJlciBzdXIgbGUgbW9tZW50IHByw6lzZW50GPTaxOnGMiD02sTpxjJCEGtpeC5rajJyNGprOWlocjAiowoKC0FBQUJiejlwX1VJEvMJCgtBQUFCYno5cF9VSRILQUFBQmJ6OXBfVUka2AIKCXRleHQvaHRtbBLKAmNvbnRyaWJ1ZSBhdSBkw6l2ZWxvcHBlbWVudCBkZSBtZXMgY2/DqXF1aXBpZXJzLiB1biBlbnZpcm9ubmVtZW50IG91IGwmIzM5O2VycmV1ciBlc3QgdnUgY29tbWUgdW5lIG9wcG9ydHVuaXTDqSBwb3VyIGFwcHJlbmRyZSwgb3UgbCYjMzk7aW1wb3J0YW50IGMmIzM5O2VzdCBuJiMzOTtlc3QgcGFzIGRlIGdhZ27DqSwgbWFpcyBkJiMzOTvDqnRyZSB0b2zDqXJhbnQgZW52ZXJzIHNvaS1tw6ptZSBldCBzZSBzYXRpc2ZhaXJlIMOgIGRvbm5lciBsZSBtaWV1eCBxdWUgbCYjMzk7b24gcGV1dCDDoCBjZXQgaW5zdGFudCBsw6AuIEVuY291cmFnZW1lbnQgZW50cmUgbGVzIGF1dHJlcyLBAgoKdGV4dC9wbGFpbhKyAmNvbnRyaWJ1ZSBhdSBkw6l2ZWxvcHBlbWVudCBkZSBtZXMgY2/DqXF1aXBpZXJzLiB1biBlbnZpcm9ubmVtZW50IG91IGwnZXJyZXVyIGVzdCB2dSBjb21tZSB1bmUgb3Bwb3J0dW5pdMOpIHBvdXIgYXBwcmVuZHJlLCBvdSBsJ2ltcG9ydGFudCBjJ2VzdCBuJ2VzdCBwYXMgZGUgZ2FnbsOpLCBtYWlzIGQnw6p0cmUgdG9sw6lyYW50IGVudmVycyBzb2ktbcOqbWUgZXQgc2Ugc2F0aXNmYWlyZSDDoCBkb25uZXIgbGUgbWlldXggcXVlIGwnb24gcGV1dCDDoCBjZXQgaW5zdGFudCBsw6AuIEVuY291cmFnZW1lbnQgZW50cmUgbGVzIGF1dHJlcyobIhUxMTMyODIzMjA3ODQzNTE1OTE4MzUoADgAMPajuenGMjj2o7npxjJKngEKCnRleHQvcGxhaW4SjwFFeGVyY8OpIHVuIGxlYWRlcnNoaXAgY29sbGFib3JhdGlmIGRhbnMgZGVzIHNpdHVhdGlvbnMgZGUgc3RyZXNzLiBEw6ltb250csOpIHLDqXNpbGllbmNlIGV0IGVzcHJpdCBk4oCZw6lxdWlwZSBkYW5zIGRlcyBjb250ZXh0ZXMgY29tcMOpdGl0aWZzLloMM3dzcnVweHpwZG42cgIgAHgAmgEGCAAQABgAqgHNAhLKAmNvbnRyaWJ1ZSBhdSBkw6l2ZWxvcHBlbWVudCBkZSBtZXMgY2/DqXF1aXBpZXJzLiB1biBlbnZpcm9ubmVtZW50IG91IGwmIzM5O2VycmV1ciBlc3QgdnUgY29tbWUgdW5lIG9wcG9ydHVuaXTDqSBwb3VyIGFwcHJlbmRyZSwgb3UgbCYjMzk7aW1wb3J0YW50IGMmIzM5O2VzdCBuJiMzOTtlc3QgcGFzIGRlIGdhZ27DqSwgbWFpcyBkJiMzOTvDqnRyZSB0b2zDqXJhbnQgZW52ZXJzIHNvaS1tw6ptZSBldCBzZSBzYXRpc2ZhaXJlIMOgIGRvbm5lciBsZSBtaWV1eCBxdWUgbCYjMzk7b24gcGV1dCDDoCBjZXQgaW5zdGFudCBsw6AuIEVuY291cmFnZW1lbnQgZW50cmUgbGVzIGF1dHJlcxj2o7npxjIg9qO56cYyQhBraXguazU3bnNnN3NpeXNxIsAGCgtBQUFCYno5cF9UOBKQBgoLQUFBQmJ6OXBfVDgSC0FBQUJiejlwX1Q4GssBCgl0ZXh0L2h0bWwSvQFjb25mw6lyZW5jZSBzdXIgbGVzIGRpZmbDqXJlbnRzIHR5cGVzIGRlIHByYXRpcXVlLCBhdGVsaWVycyBwb2ludHMgZGUgc3V0dXJlcywgam91cm7DqWUgZCYjMzk7b2JzZXJ2YXRpb24gbWYgY2VudHJlIGQmIzM5O2FtaXRpw6kgYXV0b2NodG9uZS4gQ2xhcmlmaWVyIGV0IGNvbmZpcm1lciBtb24gaW50w6lyw6p0IHBvdXIgbGEgbWYixAEKCnRleHQvcGxhaW4StQFjb25mw6lyZW5jZSBzdXIgbGVzIGRpZmbDqXJlbnRzIHR5cGVzIGRlIHByYXRpcXVlLCBhdGVsaWVycyBwb2ludHMgZGUgc3V0dXJlcywgam91cm7DqWUgZCdvYnNlcnZhdGlvbiBtZiBjZW50cmUgZCdhbWl0acOpIGF1dG9jaHRvbmUuIENsYXJpZmllciBldCBjb25maXJtZXIgbW9uIGludMOpcsOqdCBwb3VyIGxhIG1mKhsiFTExMzI4MjMyMDc4NDM1MTU5MTgzNSgAOAAwoo2q6cYyON6lq+nGMkpTCgp0ZXh0L3BsYWluEkVlbiBlbnJpY2hpc3NhbnQgbWEgY29tcHLDqWhlbnNpb24gZGVzIGRpdmVycyBhc3BlY3RzIGRlIGxhIHByYXRpcXVlIGVaDHljdjV4aWpxeW85dHICIAB4AJoBBggAEAAYAKoBwAESvQFjb25mw6lyZW5jZSBzdXIgbGVzIGRpZmbDqXJlbnRzIHR5cGVzIGRlIHByYXRpcXVlLCBhdGVsaWVycyBwb2ludHMgZGUgc3V0dXJlcywgam91cm7DqWUgZCYjMzk7b2JzZXJ2YXRpb24gbWYgY2VudHJlIGQmIzM5O2FtaXRpw6kgYXV0b2NodG9uZS4gQ2xhcmlmaWVyIGV0IGNvbmZpcm1lciBtb24gaW50w6lyw6p0IHBvdXIgbGEgbWYYoo2q6cYyIN6lq+nGMkIQa2l4LnB1aXVzZjlvdTYydTIIaC5namRneHMyDmguejN0NjBja2tsNjg0Mg5oLm5kZjl5NmR4cHVnczgAciExdGh6ZGhFVG1UTkQ3VXlJVTJkSWx0M0xuczg0WjlE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2022-09-14T22:20:00Z</dcterms:created>
  <dc:creator>Vincent Huynh</dc:creator>
</cp:coreProperties>
</file>